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E1E" w:rsidRPr="00831611" w:rsidRDefault="00E0330D" w:rsidP="00E0330D">
      <w:pPr>
        <w:pStyle w:val="Heading1"/>
        <w:rPr>
          <w:rFonts w:ascii="Arial" w:hAnsi="Arial" w:cs="Arial"/>
          <w:b/>
          <w:color w:val="auto"/>
          <w:sz w:val="40"/>
          <w:szCs w:val="40"/>
        </w:rPr>
      </w:pPr>
      <w:r w:rsidRPr="00831611">
        <w:rPr>
          <w:rFonts w:ascii="Arial" w:hAnsi="Arial" w:cs="Arial"/>
          <w:b/>
          <w:color w:val="auto"/>
          <w:sz w:val="40"/>
          <w:szCs w:val="40"/>
        </w:rPr>
        <w:t>B3 Tree Preservation</w:t>
      </w:r>
      <w:r w:rsidR="00E75FF5">
        <w:rPr>
          <w:rFonts w:ascii="Arial" w:hAnsi="Arial" w:cs="Arial"/>
          <w:b/>
          <w:color w:val="auto"/>
          <w:sz w:val="40"/>
          <w:szCs w:val="40"/>
        </w:rPr>
        <w:t xml:space="preserve"> (DRAFT)</w:t>
      </w:r>
    </w:p>
    <w:p w:rsidR="00E0330D" w:rsidRPr="00C377E1" w:rsidRDefault="00E0330D" w:rsidP="00E0330D">
      <w:pPr>
        <w:rPr>
          <w:rFonts w:ascii="Arial" w:hAnsi="Arial" w:cs="Arial"/>
          <w:sz w:val="24"/>
          <w:szCs w:val="24"/>
        </w:rPr>
      </w:pPr>
    </w:p>
    <w:p w:rsidR="00E0330D" w:rsidRPr="00C377E1" w:rsidRDefault="00E0330D" w:rsidP="00E0330D">
      <w:pPr>
        <w:rPr>
          <w:rFonts w:ascii="Arial" w:hAnsi="Arial" w:cs="Arial"/>
          <w:sz w:val="24"/>
          <w:szCs w:val="24"/>
        </w:rPr>
      </w:pPr>
    </w:p>
    <w:p w:rsidR="00E0330D" w:rsidRPr="00C377E1" w:rsidRDefault="00E0330D" w:rsidP="00E0330D">
      <w:pPr>
        <w:jc w:val="both"/>
        <w:rPr>
          <w:rFonts w:ascii="Arial" w:hAnsi="Arial" w:cs="Arial"/>
          <w:sz w:val="24"/>
          <w:szCs w:val="24"/>
        </w:rPr>
      </w:pPr>
      <w:r w:rsidRPr="00C377E1">
        <w:rPr>
          <w:rFonts w:ascii="Arial" w:hAnsi="Arial" w:cs="Arial"/>
          <w:sz w:val="24"/>
          <w:szCs w:val="24"/>
        </w:rPr>
        <w:t xml:space="preserve">Trees are a vital component of the urban environment of the City of Canterbury. They provide essential ecological, environmental, </w:t>
      </w:r>
      <w:proofErr w:type="gramStart"/>
      <w:r w:rsidRPr="00C377E1">
        <w:rPr>
          <w:rFonts w:ascii="Arial" w:hAnsi="Arial" w:cs="Arial"/>
          <w:sz w:val="24"/>
          <w:szCs w:val="24"/>
        </w:rPr>
        <w:t>social</w:t>
      </w:r>
      <w:proofErr w:type="gramEnd"/>
      <w:r w:rsidRPr="00C377E1">
        <w:rPr>
          <w:rFonts w:ascii="Arial" w:hAnsi="Arial" w:cs="Arial"/>
          <w:sz w:val="24"/>
          <w:szCs w:val="24"/>
        </w:rPr>
        <w:t>, health, heritage and amenity values, all contributing to make the City of Canterbury a pleasant place to live and work. As well as these direct values to residents, urban trees also have equally important values in their own right in maintaining and enhancing biodiversity and natural ecosystems and processes.</w:t>
      </w:r>
    </w:p>
    <w:p w:rsidR="00E0330D" w:rsidRPr="00C377E1" w:rsidRDefault="00E0330D" w:rsidP="00E0330D">
      <w:pPr>
        <w:jc w:val="both"/>
        <w:rPr>
          <w:rFonts w:ascii="Arial" w:hAnsi="Arial" w:cs="Arial"/>
          <w:sz w:val="24"/>
          <w:szCs w:val="24"/>
        </w:rPr>
      </w:pPr>
      <w:r w:rsidRPr="00C377E1">
        <w:rPr>
          <w:rFonts w:ascii="Arial" w:hAnsi="Arial" w:cs="Arial"/>
          <w:sz w:val="24"/>
          <w:szCs w:val="24"/>
        </w:rPr>
        <w:t>The entirety of the trees and large woody shrubs that grow on all public and private land form Canterbury’s Urban Forest.</w:t>
      </w:r>
    </w:p>
    <w:p w:rsidR="00E0330D" w:rsidRPr="00C377E1" w:rsidRDefault="00E0330D" w:rsidP="00E0330D">
      <w:pPr>
        <w:jc w:val="both"/>
        <w:rPr>
          <w:rFonts w:ascii="Arial" w:hAnsi="Arial" w:cs="Arial"/>
          <w:sz w:val="24"/>
          <w:szCs w:val="24"/>
        </w:rPr>
      </w:pPr>
      <w:r w:rsidRPr="00C377E1">
        <w:rPr>
          <w:rFonts w:ascii="Arial" w:hAnsi="Arial" w:cs="Arial"/>
          <w:sz w:val="24"/>
          <w:szCs w:val="24"/>
        </w:rPr>
        <w:t>Council has a vision for a clean, green, healthy and bio-diverse natural environment. A canopy of trees that shelter and beautify the City of Canterbury is an integral component of that vision.</w:t>
      </w:r>
    </w:p>
    <w:p w:rsidR="00E0330D" w:rsidRPr="00C377E1" w:rsidRDefault="00E0330D" w:rsidP="00E0330D">
      <w:pPr>
        <w:jc w:val="both"/>
        <w:rPr>
          <w:rFonts w:ascii="Arial" w:hAnsi="Arial" w:cs="Arial"/>
          <w:sz w:val="24"/>
          <w:szCs w:val="24"/>
        </w:rPr>
      </w:pPr>
      <w:r w:rsidRPr="00C377E1">
        <w:rPr>
          <w:rFonts w:ascii="Arial" w:hAnsi="Arial" w:cs="Arial"/>
          <w:sz w:val="24"/>
          <w:szCs w:val="24"/>
        </w:rPr>
        <w:t>Part B3 of the Canterbury Development Control Plan 2012 contains the controls for tree management in the City of Canterbury. Part B3 is made pursuant to clause 5.9(2) of the Canterbury Local Environmental Plan 2012 and applies to all land in the City of Canterbury.</w:t>
      </w:r>
    </w:p>
    <w:p w:rsidR="00E0330D" w:rsidRPr="00831611" w:rsidRDefault="00E0330D" w:rsidP="00E0330D">
      <w:pPr>
        <w:rPr>
          <w:rFonts w:ascii="Arial" w:hAnsi="Arial" w:cs="Arial"/>
        </w:rPr>
      </w:pPr>
    </w:p>
    <w:p w:rsidR="00E0330D" w:rsidRPr="00831611" w:rsidRDefault="00E0330D" w:rsidP="00E0330D">
      <w:pPr>
        <w:pStyle w:val="Heading2"/>
        <w:rPr>
          <w:rFonts w:ascii="Arial" w:hAnsi="Arial" w:cs="Arial"/>
          <w:b/>
          <w:color w:val="auto"/>
        </w:rPr>
      </w:pPr>
      <w:r w:rsidRPr="00831611">
        <w:rPr>
          <w:rFonts w:ascii="Arial" w:hAnsi="Arial" w:cs="Arial"/>
          <w:b/>
          <w:color w:val="auto"/>
        </w:rPr>
        <w:t>B3.1 General Objectives</w:t>
      </w:r>
    </w:p>
    <w:p w:rsidR="00E0330D" w:rsidRPr="00831611" w:rsidRDefault="00E0330D" w:rsidP="00C96121">
      <w:pPr>
        <w:pStyle w:val="Heading3"/>
        <w:rPr>
          <w:color w:val="auto"/>
        </w:rPr>
      </w:pPr>
    </w:p>
    <w:p w:rsidR="00E0330D" w:rsidRPr="00831611" w:rsidRDefault="00C96121" w:rsidP="00C96121">
      <w:pPr>
        <w:pStyle w:val="Heading3"/>
        <w:ind w:left="567" w:hanging="567"/>
        <w:rPr>
          <w:rFonts w:ascii="Arial" w:hAnsi="Arial" w:cs="Arial"/>
          <w:color w:val="auto"/>
        </w:rPr>
      </w:pPr>
      <w:r w:rsidRPr="00831611">
        <w:rPr>
          <w:rFonts w:ascii="Arial" w:hAnsi="Arial" w:cs="Arial"/>
          <w:color w:val="auto"/>
        </w:rPr>
        <w:t xml:space="preserve">O1   </w:t>
      </w:r>
      <w:r w:rsidR="00E0330D" w:rsidRPr="00831611">
        <w:rPr>
          <w:rFonts w:ascii="Arial" w:hAnsi="Arial" w:cs="Arial"/>
          <w:color w:val="auto"/>
        </w:rPr>
        <w:t>To sustainably manage the tree resources to improve the visual, physical and environmental amenity of the City of Canterbury.</w:t>
      </w:r>
    </w:p>
    <w:p w:rsidR="00E0330D" w:rsidRPr="00831611" w:rsidRDefault="00E0330D" w:rsidP="00C96121">
      <w:pPr>
        <w:pStyle w:val="Heading3"/>
        <w:ind w:left="567" w:hanging="567"/>
        <w:rPr>
          <w:rFonts w:ascii="Arial" w:hAnsi="Arial" w:cs="Arial"/>
          <w:color w:val="auto"/>
        </w:rPr>
      </w:pPr>
      <w:r w:rsidRPr="00831611">
        <w:rPr>
          <w:rFonts w:ascii="Arial" w:hAnsi="Arial" w:cs="Arial"/>
          <w:color w:val="auto"/>
        </w:rPr>
        <w:t xml:space="preserve">O2 </w:t>
      </w:r>
      <w:r w:rsidR="00CF53E6" w:rsidRPr="00831611">
        <w:rPr>
          <w:rFonts w:ascii="Arial" w:hAnsi="Arial" w:cs="Arial"/>
          <w:color w:val="auto"/>
        </w:rPr>
        <w:t xml:space="preserve">  </w:t>
      </w:r>
      <w:r w:rsidRPr="00831611">
        <w:rPr>
          <w:rFonts w:ascii="Arial" w:hAnsi="Arial" w:cs="Arial"/>
          <w:color w:val="auto"/>
        </w:rPr>
        <w:t>To promote the use of professional standards and best practices in tree management.</w:t>
      </w:r>
    </w:p>
    <w:p w:rsidR="00E0330D" w:rsidRPr="00831611" w:rsidRDefault="00E0330D" w:rsidP="00C96121">
      <w:pPr>
        <w:pStyle w:val="Heading3"/>
        <w:ind w:left="567" w:hanging="567"/>
        <w:rPr>
          <w:rFonts w:ascii="Arial" w:hAnsi="Arial" w:cs="Arial"/>
          <w:color w:val="auto"/>
        </w:rPr>
      </w:pPr>
      <w:r w:rsidRPr="00831611">
        <w:rPr>
          <w:rFonts w:ascii="Arial" w:hAnsi="Arial" w:cs="Arial"/>
          <w:color w:val="auto"/>
        </w:rPr>
        <w:t xml:space="preserve">O3 </w:t>
      </w:r>
      <w:r w:rsidR="00CF53E6" w:rsidRPr="00831611">
        <w:rPr>
          <w:rFonts w:ascii="Arial" w:hAnsi="Arial" w:cs="Arial"/>
          <w:color w:val="auto"/>
        </w:rPr>
        <w:t xml:space="preserve">  </w:t>
      </w:r>
      <w:r w:rsidRPr="00831611">
        <w:rPr>
          <w:rFonts w:ascii="Arial" w:hAnsi="Arial" w:cs="Arial"/>
          <w:color w:val="auto"/>
        </w:rPr>
        <w:t>To list the controls for the pruning, removal and replacement planting of trees in the City of Canterbury.</w:t>
      </w:r>
    </w:p>
    <w:p w:rsidR="00E0330D" w:rsidRPr="00831611" w:rsidRDefault="00E0330D" w:rsidP="00E0330D">
      <w:pPr>
        <w:ind w:left="360"/>
        <w:jc w:val="both"/>
        <w:rPr>
          <w:rFonts w:ascii="Arial" w:hAnsi="Arial" w:cs="Arial"/>
        </w:rPr>
      </w:pPr>
    </w:p>
    <w:p w:rsidR="00E0330D" w:rsidRPr="00831611" w:rsidRDefault="00E0330D" w:rsidP="00E0330D">
      <w:pPr>
        <w:pStyle w:val="Heading2"/>
        <w:rPr>
          <w:rFonts w:ascii="Arial" w:hAnsi="Arial" w:cs="Arial"/>
          <w:b/>
          <w:color w:val="auto"/>
        </w:rPr>
      </w:pPr>
      <w:r w:rsidRPr="00831611">
        <w:rPr>
          <w:rFonts w:ascii="Arial" w:hAnsi="Arial" w:cs="Arial"/>
          <w:b/>
          <w:color w:val="auto"/>
        </w:rPr>
        <w:t>B3.2 Tree Works Requiring Council Approval</w:t>
      </w:r>
    </w:p>
    <w:p w:rsidR="00CF53E6" w:rsidRPr="00831611" w:rsidRDefault="00CF53E6" w:rsidP="00E0330D">
      <w:pPr>
        <w:pStyle w:val="Heading3"/>
        <w:rPr>
          <w:rFonts w:ascii="Arial" w:hAnsi="Arial" w:cs="Arial"/>
          <w:color w:val="auto"/>
        </w:rPr>
      </w:pPr>
    </w:p>
    <w:p w:rsidR="00E72F41" w:rsidRPr="00831611" w:rsidRDefault="00E0330D" w:rsidP="00E0330D">
      <w:pPr>
        <w:pStyle w:val="Heading3"/>
        <w:rPr>
          <w:rFonts w:ascii="Arial" w:hAnsi="Arial" w:cs="Arial"/>
          <w:b/>
          <w:color w:val="auto"/>
        </w:rPr>
      </w:pPr>
      <w:r w:rsidRPr="00831611">
        <w:rPr>
          <w:rFonts w:ascii="Arial" w:hAnsi="Arial" w:cs="Arial"/>
          <w:b/>
          <w:color w:val="auto"/>
        </w:rPr>
        <w:t xml:space="preserve">B3.2.1 </w:t>
      </w:r>
      <w:r w:rsidR="001E35B0" w:rsidRPr="00831611">
        <w:rPr>
          <w:rFonts w:ascii="Arial" w:hAnsi="Arial" w:cs="Arial"/>
          <w:b/>
          <w:color w:val="auto"/>
        </w:rPr>
        <w:t>Controls</w:t>
      </w:r>
      <w:r w:rsidR="00CF53E6" w:rsidRPr="00831611">
        <w:rPr>
          <w:rFonts w:ascii="Arial" w:hAnsi="Arial" w:cs="Arial"/>
          <w:b/>
          <w:color w:val="auto"/>
        </w:rPr>
        <w:t xml:space="preserve"> </w:t>
      </w:r>
    </w:p>
    <w:p w:rsidR="00E72F41" w:rsidRPr="00831611" w:rsidRDefault="00E72F41" w:rsidP="00E0330D">
      <w:pPr>
        <w:pStyle w:val="Heading3"/>
        <w:rPr>
          <w:rFonts w:ascii="Arial" w:hAnsi="Arial" w:cs="Arial"/>
          <w:b/>
          <w:color w:val="auto"/>
        </w:rPr>
      </w:pPr>
    </w:p>
    <w:p w:rsidR="00E0330D" w:rsidRPr="00831611" w:rsidRDefault="00E0330D" w:rsidP="00C96121">
      <w:pPr>
        <w:pStyle w:val="Heading3"/>
        <w:ind w:left="567" w:hanging="567"/>
        <w:rPr>
          <w:rFonts w:ascii="Arial" w:hAnsi="Arial" w:cs="Arial"/>
          <w:color w:val="auto"/>
        </w:rPr>
      </w:pPr>
      <w:r w:rsidRPr="00831611">
        <w:rPr>
          <w:rFonts w:ascii="Arial" w:hAnsi="Arial" w:cs="Arial"/>
          <w:color w:val="auto"/>
        </w:rPr>
        <w:t>C1</w:t>
      </w:r>
      <w:r w:rsidR="00C96121" w:rsidRPr="00831611">
        <w:rPr>
          <w:rFonts w:ascii="Arial" w:hAnsi="Arial" w:cs="Arial"/>
          <w:color w:val="auto"/>
        </w:rPr>
        <w:t xml:space="preserve">  </w:t>
      </w:r>
      <w:r w:rsidRPr="00831611">
        <w:rPr>
          <w:rFonts w:ascii="Arial" w:hAnsi="Arial" w:cs="Arial"/>
          <w:color w:val="auto"/>
        </w:rPr>
        <w:t xml:space="preserve"> </w:t>
      </w:r>
      <w:r w:rsidR="00C96121" w:rsidRPr="00831611">
        <w:rPr>
          <w:rFonts w:ascii="Arial" w:hAnsi="Arial" w:cs="Arial"/>
          <w:color w:val="auto"/>
        </w:rPr>
        <w:t xml:space="preserve"> </w:t>
      </w:r>
      <w:r w:rsidR="00CF53E6" w:rsidRPr="00831611">
        <w:rPr>
          <w:rFonts w:ascii="Arial" w:hAnsi="Arial" w:cs="Arial"/>
          <w:color w:val="auto"/>
        </w:rPr>
        <w:t xml:space="preserve">A </w:t>
      </w:r>
      <w:r w:rsidRPr="00831611">
        <w:rPr>
          <w:rFonts w:ascii="Arial" w:hAnsi="Arial" w:cs="Arial"/>
          <w:color w:val="auto"/>
        </w:rPr>
        <w:t>person must not ringbark, cut down, top, lop, prune, remove, injure or wilfully destroy any prescr</w:t>
      </w:r>
      <w:r w:rsidR="00CF53E6" w:rsidRPr="00831611">
        <w:rPr>
          <w:rFonts w:ascii="Arial" w:hAnsi="Arial" w:cs="Arial"/>
          <w:color w:val="auto"/>
        </w:rPr>
        <w:t>ibed tree defined in clause B3</w:t>
      </w:r>
      <w:r w:rsidRPr="00831611">
        <w:rPr>
          <w:rFonts w:ascii="Arial" w:hAnsi="Arial" w:cs="Arial"/>
          <w:color w:val="auto"/>
        </w:rPr>
        <w:t>.3 or carry out excavation and earthworks within the tree protection zone except with the approval of Council and in accordance with any conditions imposed with this approval</w:t>
      </w:r>
      <w:r w:rsidR="00CF53E6" w:rsidRPr="00831611">
        <w:rPr>
          <w:rFonts w:ascii="Arial" w:hAnsi="Arial" w:cs="Arial"/>
          <w:color w:val="auto"/>
        </w:rPr>
        <w:t>.</w:t>
      </w:r>
    </w:p>
    <w:p w:rsidR="00CF53E6" w:rsidRPr="00831611" w:rsidRDefault="00CF53E6" w:rsidP="00CF53E6"/>
    <w:p w:rsidR="00CF53E6" w:rsidRDefault="00CF53E6" w:rsidP="00CF53E6">
      <w:pPr>
        <w:pStyle w:val="Heading3"/>
        <w:ind w:left="720" w:hanging="720"/>
        <w:rPr>
          <w:rFonts w:ascii="Arial" w:hAnsi="Arial" w:cs="Arial"/>
          <w:color w:val="auto"/>
        </w:rPr>
      </w:pPr>
      <w:r w:rsidRPr="00831611">
        <w:rPr>
          <w:rFonts w:ascii="Arial" w:hAnsi="Arial" w:cs="Arial"/>
          <w:color w:val="auto"/>
        </w:rPr>
        <w:t xml:space="preserve">C2   </w:t>
      </w:r>
      <w:r w:rsidR="00831611" w:rsidRPr="00831611">
        <w:rPr>
          <w:rFonts w:ascii="Arial" w:hAnsi="Arial" w:cs="Arial"/>
          <w:color w:val="auto"/>
        </w:rPr>
        <w:t xml:space="preserve"> </w:t>
      </w:r>
      <w:r w:rsidRPr="00831611">
        <w:rPr>
          <w:rFonts w:ascii="Arial" w:hAnsi="Arial" w:cs="Arial"/>
          <w:color w:val="auto"/>
        </w:rPr>
        <w:t>Development consent is required to remove any tree;</w:t>
      </w:r>
    </w:p>
    <w:p w:rsidR="00C377E1" w:rsidRPr="00C377E1" w:rsidRDefault="00C377E1" w:rsidP="00C377E1"/>
    <w:p w:rsidR="00C377E1" w:rsidRDefault="00CF53E6" w:rsidP="00C377E1">
      <w:pPr>
        <w:pStyle w:val="Heading3"/>
        <w:numPr>
          <w:ilvl w:val="0"/>
          <w:numId w:val="2"/>
        </w:numPr>
        <w:spacing w:line="240" w:lineRule="auto"/>
        <w:contextualSpacing/>
        <w:jc w:val="both"/>
        <w:rPr>
          <w:rFonts w:ascii="Arial" w:hAnsi="Arial" w:cs="Arial"/>
          <w:color w:val="auto"/>
        </w:rPr>
      </w:pPr>
      <w:proofErr w:type="gramStart"/>
      <w:r w:rsidRPr="00831611">
        <w:rPr>
          <w:rFonts w:ascii="Arial" w:hAnsi="Arial" w:cs="Arial"/>
          <w:color w:val="auto"/>
        </w:rPr>
        <w:lastRenderedPageBreak/>
        <w:t>located</w:t>
      </w:r>
      <w:proofErr w:type="gramEnd"/>
      <w:r w:rsidRPr="00831611">
        <w:rPr>
          <w:rFonts w:ascii="Arial" w:hAnsi="Arial" w:cs="Arial"/>
          <w:color w:val="auto"/>
        </w:rPr>
        <w:t xml:space="preserve"> on a property listed as a heritage item in Schedule 5</w:t>
      </w:r>
      <w:r w:rsidRPr="00831611">
        <w:rPr>
          <w:rFonts w:ascii="Arial" w:hAnsi="Arial" w:cs="Arial"/>
          <w:i/>
          <w:color w:val="auto"/>
        </w:rPr>
        <w:t xml:space="preserve"> </w:t>
      </w:r>
      <w:r w:rsidRPr="00831611">
        <w:rPr>
          <w:rFonts w:ascii="Arial" w:hAnsi="Arial" w:cs="Arial"/>
          <w:color w:val="auto"/>
        </w:rPr>
        <w:t xml:space="preserve">of </w:t>
      </w:r>
      <w:r w:rsidRPr="001E1A34">
        <w:rPr>
          <w:rFonts w:ascii="Arial" w:hAnsi="Arial" w:cs="Arial"/>
          <w:color w:val="auto"/>
          <w:u w:val="single"/>
        </w:rPr>
        <w:t>Canterbu</w:t>
      </w:r>
      <w:r w:rsidR="001E1A34" w:rsidRPr="001E1A34">
        <w:rPr>
          <w:rFonts w:ascii="Arial" w:hAnsi="Arial" w:cs="Arial"/>
          <w:color w:val="auto"/>
          <w:u w:val="single"/>
        </w:rPr>
        <w:t>ry Local Environmental Plan 201</w:t>
      </w:r>
      <w:r w:rsidRPr="001E1A34">
        <w:rPr>
          <w:rFonts w:ascii="Arial" w:hAnsi="Arial" w:cs="Arial"/>
          <w:color w:val="auto"/>
          <w:u w:val="single"/>
        </w:rPr>
        <w:t>2</w:t>
      </w:r>
      <w:r w:rsidRPr="00831611">
        <w:rPr>
          <w:rFonts w:ascii="Arial" w:hAnsi="Arial" w:cs="Arial"/>
          <w:color w:val="auto"/>
        </w:rPr>
        <w:t>; or</w:t>
      </w:r>
    </w:p>
    <w:p w:rsidR="00C377E1" w:rsidRDefault="00C377E1" w:rsidP="00C377E1">
      <w:pPr>
        <w:spacing w:line="240" w:lineRule="auto"/>
        <w:contextualSpacing/>
        <w:rPr>
          <w:rFonts w:ascii="Arial" w:hAnsi="Arial" w:cs="Arial"/>
          <w:sz w:val="24"/>
          <w:szCs w:val="24"/>
        </w:rPr>
      </w:pPr>
    </w:p>
    <w:p w:rsidR="00CF53E6" w:rsidRPr="00831611" w:rsidRDefault="00CF53E6" w:rsidP="00C377E1">
      <w:pPr>
        <w:pStyle w:val="ListParagraph"/>
        <w:numPr>
          <w:ilvl w:val="0"/>
          <w:numId w:val="2"/>
        </w:numPr>
        <w:rPr>
          <w:rFonts w:ascii="Arial" w:hAnsi="Arial" w:cs="Arial"/>
        </w:rPr>
      </w:pPr>
      <w:proofErr w:type="gramStart"/>
      <w:r w:rsidRPr="00831611">
        <w:rPr>
          <w:rFonts w:ascii="Arial" w:hAnsi="Arial" w:cs="Arial"/>
        </w:rPr>
        <w:t>located</w:t>
      </w:r>
      <w:proofErr w:type="gramEnd"/>
      <w:r w:rsidRPr="00831611">
        <w:rPr>
          <w:rFonts w:ascii="Arial" w:hAnsi="Arial" w:cs="Arial"/>
        </w:rPr>
        <w:t xml:space="preserve"> on a property within a Heritage Conservation Area under Schedule 5</w:t>
      </w:r>
      <w:r w:rsidRPr="00831611">
        <w:rPr>
          <w:rFonts w:ascii="Arial" w:hAnsi="Arial" w:cs="Arial"/>
          <w:i/>
        </w:rPr>
        <w:t xml:space="preserve"> </w:t>
      </w:r>
      <w:r w:rsidRPr="00831611">
        <w:rPr>
          <w:rFonts w:ascii="Arial" w:hAnsi="Arial" w:cs="Arial"/>
        </w:rPr>
        <w:t xml:space="preserve">of </w:t>
      </w:r>
      <w:r w:rsidRPr="00831611">
        <w:rPr>
          <w:rFonts w:ascii="Arial" w:hAnsi="Arial" w:cs="Arial"/>
          <w:u w:val="single"/>
        </w:rPr>
        <w:t>Canterbury Local Environmental Plan 2012.</w:t>
      </w:r>
    </w:p>
    <w:p w:rsidR="00CF53E6" w:rsidRPr="00831611" w:rsidRDefault="00CF53E6" w:rsidP="00CF53E6">
      <w:pPr>
        <w:rPr>
          <w:rFonts w:ascii="Arial" w:hAnsi="Arial" w:cs="Arial"/>
        </w:rPr>
      </w:pPr>
    </w:p>
    <w:p w:rsidR="00CF53E6" w:rsidRPr="00831611" w:rsidRDefault="00E72F41" w:rsidP="00E72F41">
      <w:pPr>
        <w:pStyle w:val="Heading2"/>
        <w:rPr>
          <w:rFonts w:ascii="Arial" w:hAnsi="Arial" w:cs="Arial"/>
          <w:b/>
          <w:color w:val="auto"/>
        </w:rPr>
      </w:pPr>
      <w:r w:rsidRPr="00831611">
        <w:rPr>
          <w:rFonts w:ascii="Arial" w:hAnsi="Arial" w:cs="Arial"/>
          <w:b/>
          <w:color w:val="auto"/>
        </w:rPr>
        <w:t>B3.3 Prescribed Trees</w:t>
      </w:r>
    </w:p>
    <w:p w:rsidR="008D6FEC" w:rsidRDefault="008D6FEC" w:rsidP="00E72F41">
      <w:pPr>
        <w:jc w:val="both"/>
        <w:rPr>
          <w:rFonts w:ascii="Arial" w:hAnsi="Arial" w:cs="Arial"/>
          <w:sz w:val="24"/>
          <w:szCs w:val="24"/>
        </w:rPr>
      </w:pPr>
    </w:p>
    <w:p w:rsidR="008D6FEC" w:rsidRPr="008D6FEC" w:rsidRDefault="008D6FEC" w:rsidP="00E72F41">
      <w:pPr>
        <w:jc w:val="both"/>
        <w:rPr>
          <w:rFonts w:ascii="Arial" w:hAnsi="Arial" w:cs="Arial"/>
          <w:sz w:val="24"/>
          <w:szCs w:val="24"/>
        </w:rPr>
      </w:pPr>
      <w:r w:rsidRPr="008D6FEC">
        <w:rPr>
          <w:rFonts w:ascii="Arial" w:hAnsi="Arial" w:cs="Arial"/>
          <w:sz w:val="24"/>
          <w:szCs w:val="24"/>
        </w:rPr>
        <w:t>Part B3 applies to the following trees:</w:t>
      </w:r>
    </w:p>
    <w:p w:rsidR="00E72F41" w:rsidRPr="00831611" w:rsidRDefault="00E72F41" w:rsidP="00E72F41">
      <w:pPr>
        <w:pStyle w:val="ListParagraph"/>
        <w:numPr>
          <w:ilvl w:val="0"/>
          <w:numId w:val="3"/>
        </w:numPr>
        <w:ind w:left="720"/>
        <w:jc w:val="both"/>
        <w:rPr>
          <w:rFonts w:ascii="Arial" w:hAnsi="Arial" w:cs="Arial"/>
        </w:rPr>
      </w:pPr>
      <w:r w:rsidRPr="00831611">
        <w:rPr>
          <w:rFonts w:ascii="Arial" w:hAnsi="Arial" w:cs="Arial"/>
        </w:rPr>
        <w:t>All trees that are 5.0 metres or more in height; and</w:t>
      </w:r>
    </w:p>
    <w:p w:rsidR="00E72F41" w:rsidRPr="00831611" w:rsidRDefault="00E72F41" w:rsidP="00E72F41">
      <w:pPr>
        <w:pStyle w:val="ListParagraph"/>
        <w:ind w:left="1080"/>
        <w:jc w:val="both"/>
        <w:rPr>
          <w:rFonts w:ascii="Arial" w:hAnsi="Arial" w:cs="Arial"/>
        </w:rPr>
      </w:pPr>
    </w:p>
    <w:p w:rsidR="00E72F41" w:rsidRPr="00831611" w:rsidRDefault="00E72F41" w:rsidP="00E72F41">
      <w:pPr>
        <w:pStyle w:val="ListParagraph"/>
        <w:numPr>
          <w:ilvl w:val="0"/>
          <w:numId w:val="3"/>
        </w:numPr>
        <w:ind w:left="720"/>
        <w:jc w:val="both"/>
        <w:rPr>
          <w:rFonts w:ascii="Arial" w:hAnsi="Arial" w:cs="Arial"/>
        </w:rPr>
      </w:pPr>
      <w:r w:rsidRPr="00831611">
        <w:rPr>
          <w:rFonts w:ascii="Arial" w:hAnsi="Arial" w:cs="Arial"/>
        </w:rPr>
        <w:t>All mangroves, regardless of size; and</w:t>
      </w:r>
    </w:p>
    <w:p w:rsidR="00E72F41" w:rsidRPr="00831611" w:rsidRDefault="00E72F41" w:rsidP="00E72F41">
      <w:pPr>
        <w:pStyle w:val="ListParagraph"/>
        <w:ind w:left="1080"/>
        <w:jc w:val="both"/>
        <w:rPr>
          <w:rFonts w:ascii="Arial" w:hAnsi="Arial" w:cs="Arial"/>
        </w:rPr>
      </w:pPr>
    </w:p>
    <w:p w:rsidR="00E72F41" w:rsidRPr="00831611" w:rsidRDefault="00E72F41" w:rsidP="00E72F41">
      <w:pPr>
        <w:pStyle w:val="ListParagraph"/>
        <w:numPr>
          <w:ilvl w:val="0"/>
          <w:numId w:val="3"/>
        </w:numPr>
        <w:ind w:left="720"/>
        <w:jc w:val="both"/>
        <w:rPr>
          <w:rStyle w:val="Hyperlink"/>
          <w:rFonts w:ascii="Arial" w:hAnsi="Arial" w:cs="Arial"/>
          <w:color w:val="auto"/>
        </w:rPr>
      </w:pPr>
      <w:r w:rsidRPr="00831611">
        <w:rPr>
          <w:rFonts w:ascii="Arial" w:hAnsi="Arial" w:cs="Arial"/>
        </w:rPr>
        <w:t xml:space="preserve">All trees, regardless of size, listed as Vulnerable or Endangered or a component of an Endangered Ecological Community listed under the </w:t>
      </w:r>
      <w:hyperlink r:id="rId8" w:history="1">
        <w:r w:rsidRPr="00831611">
          <w:rPr>
            <w:rStyle w:val="Hyperlink"/>
            <w:rFonts w:ascii="Arial" w:hAnsi="Arial" w:cs="Arial"/>
            <w:color w:val="auto"/>
          </w:rPr>
          <w:t>Threatened Species Conservation Act 1995;</w:t>
        </w:r>
      </w:hyperlink>
      <w:r w:rsidRPr="00831611">
        <w:rPr>
          <w:rStyle w:val="Hyperlink"/>
          <w:rFonts w:ascii="Arial" w:hAnsi="Arial" w:cs="Arial"/>
          <w:color w:val="auto"/>
        </w:rPr>
        <w:t xml:space="preserve"> </w:t>
      </w:r>
      <w:r w:rsidRPr="00831611">
        <w:rPr>
          <w:rStyle w:val="Hyperlink"/>
          <w:rFonts w:ascii="Arial" w:hAnsi="Arial" w:cs="Arial"/>
          <w:color w:val="auto"/>
          <w:u w:val="none"/>
        </w:rPr>
        <w:t>and</w:t>
      </w:r>
    </w:p>
    <w:p w:rsidR="00E72F41" w:rsidRPr="00831611" w:rsidRDefault="00E72F41" w:rsidP="00E72F41">
      <w:pPr>
        <w:pStyle w:val="ListParagraph"/>
        <w:ind w:left="1080"/>
        <w:jc w:val="both"/>
        <w:rPr>
          <w:rFonts w:ascii="Arial" w:hAnsi="Arial" w:cs="Arial"/>
        </w:rPr>
      </w:pPr>
    </w:p>
    <w:p w:rsidR="00E72F41" w:rsidRPr="00831611" w:rsidRDefault="00E72F41" w:rsidP="00E72F41">
      <w:pPr>
        <w:pStyle w:val="ListParagraph"/>
        <w:numPr>
          <w:ilvl w:val="0"/>
          <w:numId w:val="3"/>
        </w:numPr>
        <w:ind w:left="720"/>
        <w:jc w:val="both"/>
        <w:rPr>
          <w:rStyle w:val="Hyperlink"/>
          <w:rFonts w:ascii="Arial" w:hAnsi="Arial" w:cs="Arial"/>
          <w:color w:val="auto"/>
        </w:rPr>
      </w:pPr>
      <w:r w:rsidRPr="00831611">
        <w:rPr>
          <w:rFonts w:ascii="Arial" w:hAnsi="Arial" w:cs="Arial"/>
        </w:rPr>
        <w:t xml:space="preserve">All trees, regardless of size, listed under the </w:t>
      </w:r>
      <w:hyperlink r:id="rId9" w:history="1">
        <w:r w:rsidRPr="00831611">
          <w:rPr>
            <w:rStyle w:val="Hyperlink"/>
            <w:rFonts w:ascii="Arial" w:hAnsi="Arial" w:cs="Arial"/>
            <w:color w:val="auto"/>
          </w:rPr>
          <w:t>Environmental Protection and Biodiversity Conservation Act 1999;</w:t>
        </w:r>
      </w:hyperlink>
      <w:r w:rsidRPr="00831611">
        <w:rPr>
          <w:rStyle w:val="Hyperlink"/>
          <w:rFonts w:ascii="Arial" w:hAnsi="Arial" w:cs="Arial"/>
          <w:color w:val="auto"/>
        </w:rPr>
        <w:t xml:space="preserve"> </w:t>
      </w:r>
      <w:r w:rsidRPr="00831611">
        <w:rPr>
          <w:rStyle w:val="Hyperlink"/>
          <w:rFonts w:ascii="Arial" w:hAnsi="Arial" w:cs="Arial"/>
          <w:color w:val="auto"/>
          <w:u w:val="none"/>
        </w:rPr>
        <w:t>and</w:t>
      </w:r>
    </w:p>
    <w:p w:rsidR="00E72F41" w:rsidRPr="00831611" w:rsidRDefault="00E72F41" w:rsidP="00E72F41">
      <w:pPr>
        <w:pStyle w:val="ListParagraph"/>
        <w:ind w:left="1080"/>
        <w:jc w:val="both"/>
        <w:rPr>
          <w:rFonts w:ascii="Arial" w:hAnsi="Arial" w:cs="Arial"/>
        </w:rPr>
      </w:pPr>
    </w:p>
    <w:p w:rsidR="00E72F41" w:rsidRPr="00831611" w:rsidRDefault="00E72F41" w:rsidP="00E72F41">
      <w:pPr>
        <w:pStyle w:val="ListParagraph"/>
        <w:numPr>
          <w:ilvl w:val="0"/>
          <w:numId w:val="3"/>
        </w:numPr>
        <w:ind w:left="720"/>
        <w:jc w:val="both"/>
        <w:rPr>
          <w:rFonts w:ascii="Arial" w:hAnsi="Arial" w:cs="Arial"/>
        </w:rPr>
      </w:pPr>
      <w:r w:rsidRPr="00831611">
        <w:rPr>
          <w:rFonts w:ascii="Arial" w:hAnsi="Arial" w:cs="Arial"/>
        </w:rPr>
        <w:t>All trees, regardless of size, located on properties listed as a heritage item in Schedule 5</w:t>
      </w:r>
      <w:r w:rsidRPr="00831611">
        <w:rPr>
          <w:rFonts w:ascii="Arial" w:hAnsi="Arial" w:cs="Arial"/>
          <w:i/>
        </w:rPr>
        <w:t xml:space="preserve"> </w:t>
      </w:r>
      <w:r w:rsidRPr="00831611">
        <w:rPr>
          <w:rFonts w:ascii="Arial" w:hAnsi="Arial" w:cs="Arial"/>
        </w:rPr>
        <w:t xml:space="preserve">of </w:t>
      </w:r>
      <w:r w:rsidRPr="00831611">
        <w:rPr>
          <w:rFonts w:ascii="Arial" w:hAnsi="Arial" w:cs="Arial"/>
          <w:u w:val="single"/>
        </w:rPr>
        <w:t>Canterbury Local Environmental Plan 2012</w:t>
      </w:r>
      <w:r w:rsidRPr="00831611">
        <w:rPr>
          <w:rFonts w:ascii="Arial" w:hAnsi="Arial" w:cs="Arial"/>
        </w:rPr>
        <w:t>; and</w:t>
      </w:r>
    </w:p>
    <w:p w:rsidR="00E72F41" w:rsidRPr="00831611" w:rsidRDefault="00E72F41" w:rsidP="00E72F41">
      <w:pPr>
        <w:pStyle w:val="ListParagraph"/>
        <w:rPr>
          <w:rFonts w:ascii="Arial" w:hAnsi="Arial" w:cs="Arial"/>
        </w:rPr>
      </w:pPr>
    </w:p>
    <w:p w:rsidR="00E72F41" w:rsidRPr="00831611" w:rsidRDefault="00E72F41" w:rsidP="00E72F41">
      <w:pPr>
        <w:pStyle w:val="ListParagraph"/>
        <w:numPr>
          <w:ilvl w:val="0"/>
          <w:numId w:val="3"/>
        </w:numPr>
        <w:ind w:left="720"/>
        <w:jc w:val="both"/>
        <w:rPr>
          <w:rFonts w:ascii="Arial" w:hAnsi="Arial" w:cs="Arial"/>
        </w:rPr>
      </w:pPr>
      <w:r w:rsidRPr="00831611">
        <w:rPr>
          <w:rFonts w:ascii="Arial" w:hAnsi="Arial" w:cs="Arial"/>
        </w:rPr>
        <w:t>All trees, regardless of size, located on properties within a Heritage Conservation Area under Schedule 5</w:t>
      </w:r>
      <w:r w:rsidRPr="00831611">
        <w:rPr>
          <w:rFonts w:ascii="Arial" w:hAnsi="Arial" w:cs="Arial"/>
          <w:i/>
        </w:rPr>
        <w:t xml:space="preserve"> </w:t>
      </w:r>
      <w:r w:rsidRPr="00831611">
        <w:rPr>
          <w:rFonts w:ascii="Arial" w:hAnsi="Arial" w:cs="Arial"/>
        </w:rPr>
        <w:t xml:space="preserve">of </w:t>
      </w:r>
      <w:r w:rsidRPr="00831611">
        <w:rPr>
          <w:rFonts w:ascii="Arial" w:hAnsi="Arial" w:cs="Arial"/>
          <w:u w:val="single"/>
        </w:rPr>
        <w:t>Canterbury Local Environmental Plan 2012</w:t>
      </w:r>
      <w:r w:rsidRPr="00831611">
        <w:rPr>
          <w:rFonts w:ascii="Arial" w:hAnsi="Arial" w:cs="Arial"/>
        </w:rPr>
        <w:t>.</w:t>
      </w:r>
    </w:p>
    <w:p w:rsidR="00E72F41" w:rsidRPr="00831611" w:rsidRDefault="00E72F41" w:rsidP="00E72F41">
      <w:pPr>
        <w:pStyle w:val="Heading3"/>
        <w:rPr>
          <w:rFonts w:ascii="Arial" w:hAnsi="Arial" w:cs="Arial"/>
          <w:color w:val="auto"/>
        </w:rPr>
      </w:pPr>
    </w:p>
    <w:p w:rsidR="00E0330D" w:rsidRPr="00831611" w:rsidRDefault="001F7659" w:rsidP="00E0330D">
      <w:pPr>
        <w:pStyle w:val="Heading2"/>
        <w:rPr>
          <w:rFonts w:ascii="Arial" w:hAnsi="Arial" w:cs="Arial"/>
          <w:b/>
          <w:color w:val="auto"/>
        </w:rPr>
      </w:pPr>
      <w:r w:rsidRPr="00831611">
        <w:rPr>
          <w:rFonts w:ascii="Arial" w:hAnsi="Arial" w:cs="Arial"/>
          <w:b/>
          <w:color w:val="auto"/>
        </w:rPr>
        <w:t>B3.4 Exemptions</w:t>
      </w:r>
    </w:p>
    <w:p w:rsidR="001F7659" w:rsidRPr="00831611" w:rsidRDefault="001F7659" w:rsidP="00E0330D">
      <w:pPr>
        <w:pStyle w:val="Heading2"/>
        <w:rPr>
          <w:rFonts w:ascii="Arial" w:hAnsi="Arial" w:cs="Arial"/>
          <w:color w:val="auto"/>
        </w:rPr>
      </w:pPr>
    </w:p>
    <w:p w:rsidR="00F32239" w:rsidRDefault="00F32239" w:rsidP="00F32239">
      <w:pPr>
        <w:pStyle w:val="ListParagraph"/>
        <w:ind w:left="360"/>
        <w:jc w:val="both"/>
        <w:rPr>
          <w:rFonts w:ascii="Arial" w:hAnsi="Arial" w:cs="Arial"/>
        </w:rPr>
      </w:pPr>
      <w:r w:rsidRPr="00831611">
        <w:rPr>
          <w:rFonts w:ascii="Arial" w:hAnsi="Arial" w:cs="Arial"/>
        </w:rPr>
        <w:t>Despite clause B3.3, Part B3 does not apply to:</w:t>
      </w:r>
    </w:p>
    <w:p w:rsidR="00BE5963" w:rsidRPr="00831611" w:rsidRDefault="00BE5963" w:rsidP="00F32239">
      <w:pPr>
        <w:pStyle w:val="ListParagraph"/>
        <w:ind w:left="360"/>
        <w:jc w:val="both"/>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 xml:space="preserve">Trees located within 3.0 metres of the external wall of an approved dwelling, not including a secondary dwelling. The distance shall be measured from the external wall of the approved dwelling to the centre of the trunk of the tree at 1.4 metres above ground level. </w:t>
      </w:r>
    </w:p>
    <w:p w:rsidR="00F32239" w:rsidRPr="00831611" w:rsidRDefault="00F32239" w:rsidP="00F32239">
      <w:pPr>
        <w:pStyle w:val="ListParagraph"/>
        <w:rPr>
          <w:rFonts w:ascii="Arial" w:hAnsi="Arial" w:cs="Arial"/>
        </w:rPr>
      </w:pPr>
    </w:p>
    <w:p w:rsidR="00F32239" w:rsidRPr="00831611" w:rsidRDefault="00F32239" w:rsidP="00F32239">
      <w:pPr>
        <w:pStyle w:val="ListParagraph"/>
        <w:numPr>
          <w:ilvl w:val="0"/>
          <w:numId w:val="5"/>
        </w:numPr>
        <w:rPr>
          <w:rFonts w:ascii="Arial" w:hAnsi="Arial" w:cs="Arial"/>
        </w:rPr>
      </w:pPr>
      <w:r w:rsidRPr="00831611">
        <w:rPr>
          <w:rFonts w:ascii="Arial" w:hAnsi="Arial" w:cs="Arial"/>
        </w:rPr>
        <w:t>The following tree species:</w:t>
      </w:r>
    </w:p>
    <w:p w:rsidR="00F32239" w:rsidRPr="00831611" w:rsidRDefault="00F32239" w:rsidP="00F32239">
      <w:pPr>
        <w:pStyle w:val="Heading3"/>
        <w:ind w:left="720"/>
        <w:rPr>
          <w:rFonts w:ascii="Arial" w:hAnsi="Arial" w:cs="Arial"/>
          <w:color w:val="auto"/>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0"/>
        <w:gridCol w:w="4116"/>
      </w:tblGrid>
      <w:tr w:rsidR="00831611" w:rsidRPr="00831611" w:rsidTr="00101596">
        <w:tc>
          <w:tcPr>
            <w:tcW w:w="4528" w:type="dxa"/>
            <w:tcBorders>
              <w:bottom w:val="single" w:sz="4" w:space="0" w:color="auto"/>
            </w:tcBorders>
          </w:tcPr>
          <w:p w:rsidR="00F32239" w:rsidRPr="00831611" w:rsidRDefault="00F32239" w:rsidP="00101596">
            <w:pPr>
              <w:rPr>
                <w:rFonts w:ascii="Arial" w:hAnsi="Arial" w:cs="Arial"/>
                <w:b/>
                <w:sz w:val="22"/>
                <w:szCs w:val="22"/>
              </w:rPr>
            </w:pPr>
            <w:r w:rsidRPr="00831611">
              <w:rPr>
                <w:rFonts w:ascii="Arial" w:hAnsi="Arial" w:cs="Arial"/>
                <w:b/>
                <w:sz w:val="22"/>
                <w:szCs w:val="22"/>
              </w:rPr>
              <w:t>Scientific Name</w:t>
            </w:r>
          </w:p>
        </w:tc>
        <w:tc>
          <w:tcPr>
            <w:tcW w:w="4488" w:type="dxa"/>
            <w:tcBorders>
              <w:bottom w:val="single" w:sz="4" w:space="0" w:color="auto"/>
            </w:tcBorders>
          </w:tcPr>
          <w:p w:rsidR="00F32239" w:rsidRPr="00831611" w:rsidRDefault="00F32239" w:rsidP="00101596">
            <w:pPr>
              <w:rPr>
                <w:rFonts w:ascii="Arial" w:hAnsi="Arial" w:cs="Arial"/>
                <w:b/>
                <w:sz w:val="22"/>
                <w:szCs w:val="22"/>
              </w:rPr>
            </w:pPr>
            <w:r w:rsidRPr="00831611">
              <w:rPr>
                <w:rFonts w:ascii="Arial" w:hAnsi="Arial" w:cs="Arial"/>
                <w:b/>
                <w:sz w:val="22"/>
                <w:szCs w:val="22"/>
              </w:rPr>
              <w:t>Common Name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Acacia </w:t>
            </w:r>
            <w:proofErr w:type="spellStart"/>
            <w:r w:rsidRPr="00831611">
              <w:rPr>
                <w:rFonts w:ascii="Arial" w:hAnsi="Arial" w:cs="Arial"/>
                <w:i/>
                <w:sz w:val="22"/>
                <w:szCs w:val="22"/>
              </w:rPr>
              <w:t>baileyana</w:t>
            </w:r>
            <w:proofErr w:type="spellEnd"/>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Cootamundra Wattle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Acacia </w:t>
            </w:r>
            <w:proofErr w:type="spellStart"/>
            <w:r w:rsidRPr="00831611">
              <w:rPr>
                <w:rFonts w:ascii="Arial" w:hAnsi="Arial" w:cs="Arial"/>
                <w:i/>
                <w:sz w:val="22"/>
                <w:szCs w:val="22"/>
              </w:rPr>
              <w:t>podalyriifolia</w:t>
            </w:r>
            <w:proofErr w:type="spellEnd"/>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Queensland Silver Wattle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Acacia saligna </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Golden Wattle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Ailanthus altissima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Tree of Heaven</w:t>
            </w:r>
          </w:p>
        </w:tc>
      </w:tr>
      <w:tr w:rsidR="00831611" w:rsidRPr="00831611" w:rsidTr="00101596">
        <w:tc>
          <w:tcPr>
            <w:tcW w:w="4528" w:type="dxa"/>
          </w:tcPr>
          <w:p w:rsidR="00F32239" w:rsidRPr="00831611" w:rsidRDefault="00F32239" w:rsidP="00101596">
            <w:pPr>
              <w:rPr>
                <w:rFonts w:ascii="Arial" w:hAnsi="Arial" w:cs="Arial"/>
                <w:i/>
                <w:sz w:val="22"/>
                <w:szCs w:val="22"/>
              </w:rPr>
            </w:pPr>
            <w:proofErr w:type="spellStart"/>
            <w:r w:rsidRPr="00831611">
              <w:rPr>
                <w:rFonts w:ascii="Arial" w:hAnsi="Arial" w:cs="Arial"/>
                <w:i/>
                <w:sz w:val="22"/>
                <w:szCs w:val="22"/>
              </w:rPr>
              <w:t>Bambusa</w:t>
            </w:r>
            <w:proofErr w:type="spellEnd"/>
            <w:r w:rsidRPr="00831611">
              <w:rPr>
                <w:rFonts w:ascii="Arial" w:hAnsi="Arial" w:cs="Arial"/>
                <w:i/>
                <w:sz w:val="22"/>
                <w:szCs w:val="22"/>
              </w:rPr>
              <w:t xml:space="preserve"> spp.</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Bamboo</w:t>
            </w:r>
          </w:p>
        </w:tc>
      </w:tr>
      <w:tr w:rsidR="00831611" w:rsidRPr="00831611" w:rsidTr="00101596">
        <w:tc>
          <w:tcPr>
            <w:tcW w:w="4528" w:type="dxa"/>
          </w:tcPr>
          <w:p w:rsidR="00F32239" w:rsidRPr="00831611" w:rsidRDefault="00F32239" w:rsidP="00101596">
            <w:pPr>
              <w:rPr>
                <w:rFonts w:ascii="Arial" w:hAnsi="Arial" w:cs="Arial"/>
                <w:i/>
                <w:sz w:val="22"/>
                <w:szCs w:val="22"/>
              </w:rPr>
            </w:pPr>
            <w:proofErr w:type="spellStart"/>
            <w:r w:rsidRPr="00831611">
              <w:rPr>
                <w:rFonts w:ascii="Arial" w:hAnsi="Arial" w:cs="Arial"/>
                <w:i/>
                <w:sz w:val="22"/>
                <w:szCs w:val="22"/>
              </w:rPr>
              <w:t>Celtis</w:t>
            </w:r>
            <w:proofErr w:type="spellEnd"/>
            <w:r w:rsidRPr="00831611">
              <w:rPr>
                <w:rFonts w:ascii="Arial" w:hAnsi="Arial" w:cs="Arial"/>
                <w:i/>
                <w:sz w:val="22"/>
                <w:szCs w:val="22"/>
              </w:rPr>
              <w:t xml:space="preserve"> </w:t>
            </w:r>
            <w:proofErr w:type="spellStart"/>
            <w:r w:rsidRPr="00831611">
              <w:rPr>
                <w:rFonts w:ascii="Arial" w:hAnsi="Arial" w:cs="Arial"/>
                <w:i/>
                <w:sz w:val="22"/>
                <w:szCs w:val="22"/>
              </w:rPr>
              <w:t>sinensis</w:t>
            </w:r>
            <w:proofErr w:type="spellEnd"/>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Hackberry</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Cinnamomum camphora</w:t>
            </w:r>
          </w:p>
        </w:tc>
        <w:tc>
          <w:tcPr>
            <w:tcW w:w="4488" w:type="dxa"/>
          </w:tcPr>
          <w:p w:rsidR="00F32239" w:rsidRPr="00831611" w:rsidRDefault="00C9742F" w:rsidP="00101596">
            <w:pPr>
              <w:rPr>
                <w:rFonts w:ascii="Arial" w:hAnsi="Arial" w:cs="Arial"/>
                <w:sz w:val="22"/>
                <w:szCs w:val="22"/>
              </w:rPr>
            </w:pPr>
            <w:r w:rsidRPr="00831611">
              <w:rPr>
                <w:rFonts w:ascii="Arial" w:hAnsi="Arial" w:cs="Arial"/>
                <w:sz w:val="22"/>
                <w:szCs w:val="22"/>
              </w:rPr>
              <w:t>Camphor Laurel - less than 10 metres in height</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lastRenderedPageBreak/>
              <w:t xml:space="preserve">Citrus </w:t>
            </w:r>
            <w:proofErr w:type="spellStart"/>
            <w:r w:rsidRPr="00831611">
              <w:rPr>
                <w:rFonts w:ascii="Arial" w:hAnsi="Arial" w:cs="Arial"/>
                <w:i/>
                <w:sz w:val="22"/>
                <w:szCs w:val="22"/>
              </w:rPr>
              <w:t>limon</w:t>
            </w:r>
            <w:proofErr w:type="spellEnd"/>
            <w:r w:rsidRPr="00831611">
              <w:rPr>
                <w:rFonts w:ascii="Arial" w:hAnsi="Arial" w:cs="Arial"/>
                <w:i/>
                <w:sz w:val="22"/>
                <w:szCs w:val="22"/>
              </w:rPr>
              <w:t xml:space="preserve">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Lemon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Citrus </w:t>
            </w:r>
            <w:proofErr w:type="spellStart"/>
            <w:r w:rsidRPr="00831611">
              <w:rPr>
                <w:rFonts w:ascii="Arial" w:hAnsi="Arial" w:cs="Arial"/>
                <w:i/>
                <w:sz w:val="22"/>
                <w:szCs w:val="22"/>
              </w:rPr>
              <w:t>reticulata</w:t>
            </w:r>
            <w:proofErr w:type="spellEnd"/>
            <w:r w:rsidRPr="00831611">
              <w:rPr>
                <w:rFonts w:ascii="Arial" w:hAnsi="Arial" w:cs="Arial"/>
                <w:i/>
                <w:sz w:val="22"/>
                <w:szCs w:val="22"/>
              </w:rPr>
              <w:t xml:space="preserve">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Mandarin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Citrus </w:t>
            </w:r>
            <w:proofErr w:type="spellStart"/>
            <w:r w:rsidRPr="00831611">
              <w:rPr>
                <w:rFonts w:ascii="Arial" w:hAnsi="Arial" w:cs="Arial"/>
                <w:i/>
                <w:sz w:val="22"/>
                <w:szCs w:val="22"/>
              </w:rPr>
              <w:t>sinensis</w:t>
            </w:r>
            <w:proofErr w:type="spellEnd"/>
            <w:r w:rsidRPr="00831611">
              <w:rPr>
                <w:rFonts w:ascii="Arial" w:hAnsi="Arial" w:cs="Arial"/>
                <w:i/>
                <w:sz w:val="22"/>
                <w:szCs w:val="22"/>
              </w:rPr>
              <w:t xml:space="preserve">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Orange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Citrus x </w:t>
            </w:r>
            <w:proofErr w:type="spellStart"/>
            <w:r w:rsidRPr="00831611">
              <w:rPr>
                <w:rFonts w:ascii="Arial" w:hAnsi="Arial" w:cs="Arial"/>
                <w:i/>
                <w:sz w:val="22"/>
                <w:szCs w:val="22"/>
              </w:rPr>
              <w:t>paradisi</w:t>
            </w:r>
            <w:proofErr w:type="spellEnd"/>
            <w:r w:rsidRPr="00831611">
              <w:rPr>
                <w:rFonts w:ascii="Arial" w:hAnsi="Arial" w:cs="Arial"/>
                <w:i/>
                <w:sz w:val="22"/>
                <w:szCs w:val="22"/>
              </w:rPr>
              <w:t xml:space="preserve">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Grapefruit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Eriobotrya japonica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Loquat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Erythrina x </w:t>
            </w:r>
            <w:proofErr w:type="spellStart"/>
            <w:r w:rsidRPr="00831611">
              <w:rPr>
                <w:rFonts w:ascii="Arial" w:hAnsi="Arial" w:cs="Arial"/>
                <w:i/>
                <w:sz w:val="22"/>
                <w:szCs w:val="22"/>
              </w:rPr>
              <w:t>sykseii</w:t>
            </w:r>
            <w:proofErr w:type="spellEnd"/>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Common Coral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Eucalyptus nicholii</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Narrow-leafed Peppermint</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Eucalyptus scoparia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Willow Gum</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Ficus elastica and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Rubber Tree</w:t>
            </w:r>
          </w:p>
        </w:tc>
      </w:tr>
      <w:tr w:rsidR="00831611" w:rsidRPr="00831611" w:rsidTr="00101596">
        <w:tc>
          <w:tcPr>
            <w:tcW w:w="4528" w:type="dxa"/>
          </w:tcPr>
          <w:p w:rsidR="00F32239" w:rsidRPr="00831611" w:rsidRDefault="00F32239" w:rsidP="00101596">
            <w:pPr>
              <w:rPr>
                <w:rFonts w:ascii="Arial" w:hAnsi="Arial" w:cs="Arial"/>
                <w:i/>
                <w:sz w:val="22"/>
                <w:szCs w:val="22"/>
              </w:rPr>
            </w:pPr>
            <w:proofErr w:type="spellStart"/>
            <w:r w:rsidRPr="00831611">
              <w:rPr>
                <w:rFonts w:ascii="Arial" w:hAnsi="Arial" w:cs="Arial"/>
                <w:i/>
                <w:sz w:val="22"/>
                <w:szCs w:val="22"/>
              </w:rPr>
              <w:t>Gleditsia</w:t>
            </w:r>
            <w:proofErr w:type="spellEnd"/>
            <w:r w:rsidRPr="00831611">
              <w:rPr>
                <w:rFonts w:ascii="Arial" w:hAnsi="Arial" w:cs="Arial"/>
                <w:i/>
                <w:sz w:val="22"/>
                <w:szCs w:val="22"/>
              </w:rPr>
              <w:t xml:space="preserve"> </w:t>
            </w:r>
            <w:proofErr w:type="spellStart"/>
            <w:r w:rsidRPr="00831611">
              <w:rPr>
                <w:rFonts w:ascii="Arial" w:hAnsi="Arial" w:cs="Arial"/>
                <w:i/>
                <w:sz w:val="22"/>
                <w:szCs w:val="22"/>
              </w:rPr>
              <w:t>triacanthos</w:t>
            </w:r>
            <w:proofErr w:type="spellEnd"/>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Honey Locust</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Ligustrum lucidum</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Broad-leaf Privet</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Ligustrum sinense</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Narrow-leaf Privet</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Liquidambar styraciflua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Liquidambar</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Malus </w:t>
            </w:r>
            <w:proofErr w:type="spellStart"/>
            <w:r w:rsidRPr="00831611">
              <w:rPr>
                <w:rFonts w:ascii="Arial" w:hAnsi="Arial" w:cs="Arial"/>
                <w:i/>
                <w:sz w:val="22"/>
                <w:szCs w:val="22"/>
              </w:rPr>
              <w:t>domestica</w:t>
            </w:r>
            <w:proofErr w:type="spellEnd"/>
            <w:r w:rsidRPr="00831611">
              <w:rPr>
                <w:rFonts w:ascii="Arial" w:hAnsi="Arial" w:cs="Arial"/>
                <w:i/>
                <w:sz w:val="22"/>
                <w:szCs w:val="22"/>
              </w:rPr>
              <w:t xml:space="preserve"> </w:t>
            </w:r>
            <w:r w:rsidRPr="00831611">
              <w:rPr>
                <w:rFonts w:ascii="Arial" w:hAnsi="Arial" w:cs="Arial"/>
                <w:sz w:val="22"/>
                <w:szCs w:val="22"/>
              </w:rPr>
              <w:t>and</w:t>
            </w:r>
            <w:r w:rsidRPr="00831611">
              <w:rPr>
                <w:rFonts w:ascii="Arial" w:hAnsi="Arial" w:cs="Arial"/>
                <w:i/>
                <w:sz w:val="22"/>
                <w:szCs w:val="22"/>
              </w:rPr>
              <w:t xml:space="preserve"> cvs. </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Apple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Mangifera indica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Mango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Morus spp.</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Mulberry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Musa spp.</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Banana</w:t>
            </w:r>
          </w:p>
        </w:tc>
      </w:tr>
      <w:tr w:rsidR="00831611" w:rsidRPr="00831611" w:rsidTr="00101596">
        <w:tc>
          <w:tcPr>
            <w:tcW w:w="4528" w:type="dxa"/>
          </w:tcPr>
          <w:p w:rsidR="00F32239" w:rsidRPr="00831611" w:rsidRDefault="00F32239" w:rsidP="00101596">
            <w:pPr>
              <w:rPr>
                <w:rFonts w:ascii="Arial" w:hAnsi="Arial" w:cs="Arial"/>
                <w:sz w:val="22"/>
                <w:szCs w:val="22"/>
              </w:rPr>
            </w:pPr>
            <w:r w:rsidRPr="00831611">
              <w:rPr>
                <w:rFonts w:ascii="Arial" w:hAnsi="Arial" w:cs="Arial"/>
                <w:i/>
                <w:iCs/>
                <w:sz w:val="22"/>
                <w:szCs w:val="22"/>
              </w:rPr>
              <w:t>Olea europaea</w:t>
            </w:r>
            <w:r w:rsidRPr="00831611">
              <w:rPr>
                <w:rFonts w:ascii="Arial" w:hAnsi="Arial" w:cs="Arial"/>
                <w:sz w:val="22"/>
                <w:szCs w:val="22"/>
              </w:rPr>
              <w:t xml:space="preserve"> subspecies </w:t>
            </w:r>
            <w:r w:rsidRPr="00831611">
              <w:rPr>
                <w:rFonts w:ascii="Arial" w:hAnsi="Arial" w:cs="Arial"/>
                <w:i/>
                <w:iCs/>
                <w:sz w:val="22"/>
                <w:szCs w:val="22"/>
              </w:rPr>
              <w:t>africana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African Olive</w:t>
            </w:r>
          </w:p>
        </w:tc>
      </w:tr>
      <w:tr w:rsidR="00831611" w:rsidRPr="00831611" w:rsidTr="00101596">
        <w:tc>
          <w:tcPr>
            <w:tcW w:w="4528" w:type="dxa"/>
          </w:tcPr>
          <w:p w:rsidR="00F32239" w:rsidRPr="00831611" w:rsidRDefault="00F32239" w:rsidP="00101596">
            <w:pPr>
              <w:rPr>
                <w:rStyle w:val="st1"/>
                <w:rFonts w:ascii="Arial" w:hAnsi="Arial" w:cs="Arial"/>
                <w:i/>
                <w:sz w:val="22"/>
                <w:szCs w:val="22"/>
              </w:rPr>
            </w:pPr>
            <w:r w:rsidRPr="00831611">
              <w:rPr>
                <w:rStyle w:val="st1"/>
                <w:rFonts w:ascii="Arial" w:hAnsi="Arial" w:cs="Arial"/>
                <w:i/>
                <w:sz w:val="22"/>
                <w:szCs w:val="22"/>
              </w:rPr>
              <w:t>Phoenix canariensis</w:t>
            </w:r>
          </w:p>
        </w:tc>
        <w:tc>
          <w:tcPr>
            <w:tcW w:w="4488" w:type="dxa"/>
          </w:tcPr>
          <w:p w:rsidR="00F32239" w:rsidRPr="00831611" w:rsidRDefault="00F32239" w:rsidP="00C9742F">
            <w:pPr>
              <w:rPr>
                <w:rFonts w:ascii="Arial" w:hAnsi="Arial" w:cs="Arial"/>
                <w:sz w:val="22"/>
                <w:szCs w:val="22"/>
              </w:rPr>
            </w:pPr>
            <w:r w:rsidRPr="00831611">
              <w:rPr>
                <w:rFonts w:ascii="Arial" w:hAnsi="Arial" w:cs="Arial"/>
                <w:sz w:val="22"/>
                <w:szCs w:val="22"/>
              </w:rPr>
              <w:t xml:space="preserve">Canary Island Date Palm </w:t>
            </w:r>
            <w:r w:rsidR="00C9742F" w:rsidRPr="00831611">
              <w:rPr>
                <w:rFonts w:ascii="Arial" w:hAnsi="Arial" w:cs="Arial"/>
                <w:sz w:val="22"/>
                <w:szCs w:val="22"/>
              </w:rPr>
              <w:t xml:space="preserve">- </w:t>
            </w:r>
            <w:r w:rsidRPr="00831611">
              <w:rPr>
                <w:rFonts w:ascii="Arial" w:hAnsi="Arial" w:cs="Arial"/>
                <w:sz w:val="22"/>
                <w:szCs w:val="22"/>
              </w:rPr>
              <w:t>with a tru</w:t>
            </w:r>
            <w:r w:rsidR="00C9742F" w:rsidRPr="00831611">
              <w:rPr>
                <w:rFonts w:ascii="Arial" w:hAnsi="Arial" w:cs="Arial"/>
                <w:sz w:val="22"/>
                <w:szCs w:val="22"/>
              </w:rPr>
              <w:t>nk less than 4 metres in height</w:t>
            </w:r>
          </w:p>
        </w:tc>
      </w:tr>
      <w:tr w:rsidR="00831611" w:rsidRPr="00831611" w:rsidTr="00101596">
        <w:tc>
          <w:tcPr>
            <w:tcW w:w="4528" w:type="dxa"/>
          </w:tcPr>
          <w:p w:rsidR="00F32239" w:rsidRPr="00831611" w:rsidRDefault="00F32239" w:rsidP="00101596">
            <w:pPr>
              <w:rPr>
                <w:rFonts w:ascii="Arial" w:hAnsi="Arial" w:cs="Arial"/>
                <w:i/>
                <w:sz w:val="22"/>
                <w:szCs w:val="22"/>
              </w:rPr>
            </w:pPr>
            <w:proofErr w:type="spellStart"/>
            <w:r w:rsidRPr="00831611">
              <w:rPr>
                <w:rFonts w:ascii="Arial" w:hAnsi="Arial" w:cs="Arial"/>
                <w:i/>
                <w:sz w:val="22"/>
                <w:szCs w:val="22"/>
              </w:rPr>
              <w:t>Phyllostachys</w:t>
            </w:r>
            <w:proofErr w:type="spellEnd"/>
            <w:r w:rsidRPr="00831611">
              <w:rPr>
                <w:rFonts w:ascii="Arial" w:hAnsi="Arial" w:cs="Arial"/>
                <w:i/>
                <w:sz w:val="22"/>
                <w:szCs w:val="22"/>
              </w:rPr>
              <w:t xml:space="preserve"> spp.</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Rhizomatous Bamboo</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Pinus spp.</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Pine Trees</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Populus spp.</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Poplars</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Prunus </w:t>
            </w:r>
            <w:proofErr w:type="spellStart"/>
            <w:r w:rsidRPr="00831611">
              <w:rPr>
                <w:rFonts w:ascii="Arial" w:hAnsi="Arial" w:cs="Arial"/>
                <w:i/>
                <w:sz w:val="22"/>
                <w:szCs w:val="22"/>
              </w:rPr>
              <w:t>avium</w:t>
            </w:r>
            <w:proofErr w:type="spellEnd"/>
            <w:r w:rsidRPr="00831611">
              <w:rPr>
                <w:rFonts w:ascii="Arial" w:hAnsi="Arial" w:cs="Arial"/>
                <w:i/>
                <w:sz w:val="22"/>
                <w:szCs w:val="22"/>
              </w:rPr>
              <w:t xml:space="preserve"> / P. </w:t>
            </w:r>
            <w:proofErr w:type="spellStart"/>
            <w:r w:rsidRPr="00831611">
              <w:rPr>
                <w:rFonts w:ascii="Arial" w:hAnsi="Arial" w:cs="Arial"/>
                <w:i/>
                <w:sz w:val="22"/>
                <w:szCs w:val="22"/>
              </w:rPr>
              <w:t>cerasus</w:t>
            </w:r>
            <w:proofErr w:type="spellEnd"/>
            <w:r w:rsidRPr="00831611">
              <w:rPr>
                <w:rFonts w:ascii="Arial" w:hAnsi="Arial" w:cs="Arial"/>
                <w:i/>
                <w:sz w:val="22"/>
                <w:szCs w:val="22"/>
              </w:rPr>
              <w:t xml:space="preserve"> and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Cherry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Prunus </w:t>
            </w:r>
            <w:proofErr w:type="spellStart"/>
            <w:r w:rsidRPr="00831611">
              <w:rPr>
                <w:rFonts w:ascii="Arial" w:hAnsi="Arial" w:cs="Arial"/>
                <w:i/>
                <w:sz w:val="22"/>
                <w:szCs w:val="22"/>
              </w:rPr>
              <w:t>persica</w:t>
            </w:r>
            <w:proofErr w:type="spellEnd"/>
            <w:r w:rsidRPr="00831611">
              <w:rPr>
                <w:rFonts w:ascii="Arial" w:hAnsi="Arial" w:cs="Arial"/>
                <w:i/>
                <w:sz w:val="22"/>
                <w:szCs w:val="22"/>
              </w:rPr>
              <w:t xml:space="preserve"> and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Peach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Prunus spp. and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Plum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Prunus spp. and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Apricot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Pyrus </w:t>
            </w:r>
            <w:proofErr w:type="spellStart"/>
            <w:r w:rsidRPr="00831611">
              <w:rPr>
                <w:rFonts w:ascii="Arial" w:hAnsi="Arial" w:cs="Arial"/>
                <w:i/>
                <w:sz w:val="22"/>
                <w:szCs w:val="22"/>
              </w:rPr>
              <w:t>communis</w:t>
            </w:r>
            <w:proofErr w:type="spellEnd"/>
            <w:r w:rsidRPr="00831611">
              <w:rPr>
                <w:rFonts w:ascii="Arial" w:hAnsi="Arial" w:cs="Arial"/>
                <w:i/>
                <w:sz w:val="22"/>
                <w:szCs w:val="22"/>
              </w:rPr>
              <w:t xml:space="preserve"> </w:t>
            </w:r>
            <w:r w:rsidRPr="00831611">
              <w:rPr>
                <w:rFonts w:ascii="Arial" w:hAnsi="Arial" w:cs="Arial"/>
                <w:sz w:val="22"/>
                <w:szCs w:val="22"/>
              </w:rPr>
              <w:t>and</w:t>
            </w:r>
            <w:r w:rsidRPr="00831611">
              <w:rPr>
                <w:rFonts w:ascii="Arial" w:hAnsi="Arial" w:cs="Arial"/>
                <w:i/>
                <w:sz w:val="22"/>
                <w:szCs w:val="22"/>
              </w:rPr>
              <w:t xml:space="preserve">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European Pear</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Robinia pseudoacacia and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Robinia</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Salix spp.</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Willow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Schefflera actinophylla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Umbrella Tree</w:t>
            </w:r>
          </w:p>
        </w:tc>
      </w:tr>
      <w:tr w:rsidR="00831611" w:rsidRPr="00831611" w:rsidTr="00101596">
        <w:tc>
          <w:tcPr>
            <w:tcW w:w="4528" w:type="dxa"/>
          </w:tcPr>
          <w:p w:rsidR="00F32239" w:rsidRPr="00831611" w:rsidRDefault="00F32239" w:rsidP="00101596">
            <w:pPr>
              <w:rPr>
                <w:rFonts w:ascii="Arial" w:hAnsi="Arial" w:cs="Arial"/>
                <w:i/>
                <w:sz w:val="22"/>
                <w:szCs w:val="22"/>
              </w:rPr>
            </w:pPr>
            <w:proofErr w:type="spellStart"/>
            <w:r w:rsidRPr="00831611">
              <w:rPr>
                <w:rFonts w:ascii="Arial" w:hAnsi="Arial" w:cs="Arial"/>
                <w:i/>
                <w:sz w:val="22"/>
                <w:szCs w:val="22"/>
              </w:rPr>
              <w:t>Schinus</w:t>
            </w:r>
            <w:proofErr w:type="spellEnd"/>
            <w:r w:rsidRPr="00831611">
              <w:rPr>
                <w:rFonts w:ascii="Arial" w:hAnsi="Arial" w:cs="Arial"/>
                <w:i/>
                <w:sz w:val="22"/>
                <w:szCs w:val="22"/>
              </w:rPr>
              <w:t xml:space="preserve"> </w:t>
            </w:r>
            <w:proofErr w:type="spellStart"/>
            <w:r w:rsidRPr="00831611">
              <w:rPr>
                <w:rFonts w:ascii="Arial" w:hAnsi="Arial" w:cs="Arial"/>
                <w:i/>
                <w:sz w:val="22"/>
                <w:szCs w:val="22"/>
              </w:rPr>
              <w:t>terebinthifolius</w:t>
            </w:r>
            <w:proofErr w:type="spellEnd"/>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Broad-leaf Pepper Tree</w:t>
            </w:r>
          </w:p>
        </w:tc>
      </w:tr>
      <w:tr w:rsidR="00831611" w:rsidRPr="00831611" w:rsidTr="00101596">
        <w:tc>
          <w:tcPr>
            <w:tcW w:w="4528" w:type="dxa"/>
          </w:tcPr>
          <w:p w:rsidR="00F32239" w:rsidRPr="00831611" w:rsidRDefault="00F32239" w:rsidP="00101596">
            <w:pPr>
              <w:rPr>
                <w:rFonts w:ascii="Arial" w:hAnsi="Arial" w:cs="Arial"/>
                <w:i/>
                <w:sz w:val="22"/>
                <w:szCs w:val="22"/>
              </w:rPr>
            </w:pPr>
            <w:r w:rsidRPr="00831611">
              <w:rPr>
                <w:rStyle w:val="st1"/>
                <w:rFonts w:ascii="Arial" w:hAnsi="Arial" w:cs="Arial"/>
                <w:i/>
                <w:sz w:val="22"/>
                <w:szCs w:val="22"/>
              </w:rPr>
              <w:t>Syagrus romanzoffiana</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Cocos Palm</w:t>
            </w:r>
          </w:p>
        </w:tc>
      </w:tr>
      <w:tr w:rsidR="00831611" w:rsidRPr="00831611" w:rsidTr="00101596">
        <w:tc>
          <w:tcPr>
            <w:tcW w:w="4528" w:type="dxa"/>
          </w:tcPr>
          <w:p w:rsidR="00F32239" w:rsidRPr="00831611" w:rsidRDefault="00F32239" w:rsidP="00101596">
            <w:pPr>
              <w:rPr>
                <w:rFonts w:ascii="Arial" w:hAnsi="Arial" w:cs="Arial"/>
                <w:i/>
                <w:sz w:val="22"/>
                <w:szCs w:val="22"/>
              </w:rPr>
            </w:pPr>
            <w:proofErr w:type="spellStart"/>
            <w:r w:rsidRPr="00831611">
              <w:rPr>
                <w:rFonts w:ascii="Arial" w:hAnsi="Arial" w:cs="Arial"/>
                <w:i/>
                <w:sz w:val="22"/>
                <w:szCs w:val="22"/>
              </w:rPr>
              <w:t>Toxicodendron</w:t>
            </w:r>
            <w:proofErr w:type="spellEnd"/>
            <w:r w:rsidRPr="00831611">
              <w:rPr>
                <w:rFonts w:ascii="Arial" w:hAnsi="Arial" w:cs="Arial"/>
                <w:i/>
                <w:sz w:val="22"/>
                <w:szCs w:val="22"/>
              </w:rPr>
              <w:t xml:space="preserve"> succedaneum</w:t>
            </w:r>
          </w:p>
        </w:tc>
        <w:tc>
          <w:tcPr>
            <w:tcW w:w="4488" w:type="dxa"/>
          </w:tcPr>
          <w:p w:rsidR="00F32239" w:rsidRPr="00831611" w:rsidRDefault="00F32239" w:rsidP="00101596">
            <w:pPr>
              <w:rPr>
                <w:rFonts w:ascii="Arial" w:hAnsi="Arial" w:cs="Arial"/>
                <w:sz w:val="22"/>
                <w:szCs w:val="22"/>
              </w:rPr>
            </w:pPr>
            <w:proofErr w:type="spellStart"/>
            <w:r w:rsidRPr="00831611">
              <w:rPr>
                <w:rFonts w:ascii="Arial" w:hAnsi="Arial" w:cs="Arial"/>
                <w:sz w:val="22"/>
                <w:szCs w:val="22"/>
              </w:rPr>
              <w:t>Rhus</w:t>
            </w:r>
            <w:proofErr w:type="spellEnd"/>
            <w:r w:rsidRPr="00831611">
              <w:rPr>
                <w:rFonts w:ascii="Arial" w:hAnsi="Arial" w:cs="Arial"/>
                <w:sz w:val="22"/>
                <w:szCs w:val="22"/>
              </w:rPr>
              <w:t xml:space="preserve"> Tree</w:t>
            </w:r>
          </w:p>
        </w:tc>
      </w:tr>
      <w:tr w:rsidR="00FF4826" w:rsidRPr="00831611" w:rsidTr="00101596">
        <w:tc>
          <w:tcPr>
            <w:tcW w:w="4528" w:type="dxa"/>
          </w:tcPr>
          <w:p w:rsidR="00F32239" w:rsidRPr="00831611" w:rsidRDefault="00F32239" w:rsidP="00101596">
            <w:pPr>
              <w:rPr>
                <w:rFonts w:ascii="Arial" w:hAnsi="Arial" w:cs="Arial"/>
                <w:i/>
                <w:sz w:val="22"/>
                <w:szCs w:val="22"/>
              </w:rPr>
            </w:pPr>
            <w:r w:rsidRPr="00831611">
              <w:rPr>
                <w:rFonts w:ascii="Arial" w:hAnsi="Arial" w:cs="Arial"/>
                <w:i/>
                <w:sz w:val="22"/>
                <w:szCs w:val="22"/>
              </w:rPr>
              <w:t xml:space="preserve">X </w:t>
            </w:r>
            <w:proofErr w:type="spellStart"/>
            <w:r w:rsidRPr="00831611">
              <w:rPr>
                <w:rFonts w:ascii="Arial" w:hAnsi="Arial" w:cs="Arial"/>
                <w:i/>
                <w:sz w:val="22"/>
                <w:szCs w:val="22"/>
              </w:rPr>
              <w:t>Cupressocyparis</w:t>
            </w:r>
            <w:proofErr w:type="spellEnd"/>
            <w:r w:rsidRPr="00831611">
              <w:rPr>
                <w:rFonts w:ascii="Arial" w:hAnsi="Arial" w:cs="Arial"/>
                <w:i/>
                <w:sz w:val="22"/>
                <w:szCs w:val="22"/>
              </w:rPr>
              <w:t xml:space="preserve"> </w:t>
            </w:r>
            <w:proofErr w:type="spellStart"/>
            <w:r w:rsidRPr="00831611">
              <w:rPr>
                <w:rFonts w:ascii="Arial" w:hAnsi="Arial" w:cs="Arial"/>
                <w:i/>
                <w:sz w:val="22"/>
                <w:szCs w:val="22"/>
              </w:rPr>
              <w:t>leylandii</w:t>
            </w:r>
            <w:proofErr w:type="spellEnd"/>
            <w:r w:rsidRPr="00831611">
              <w:rPr>
                <w:rFonts w:ascii="Arial" w:hAnsi="Arial" w:cs="Arial"/>
                <w:i/>
                <w:sz w:val="22"/>
                <w:szCs w:val="22"/>
              </w:rPr>
              <w:t xml:space="preserve"> and cvs.</w:t>
            </w:r>
          </w:p>
        </w:tc>
        <w:tc>
          <w:tcPr>
            <w:tcW w:w="4488" w:type="dxa"/>
          </w:tcPr>
          <w:p w:rsidR="00F32239" w:rsidRPr="00831611" w:rsidRDefault="00F32239" w:rsidP="00101596">
            <w:pPr>
              <w:rPr>
                <w:rFonts w:ascii="Arial" w:hAnsi="Arial" w:cs="Arial"/>
                <w:sz w:val="22"/>
                <w:szCs w:val="22"/>
              </w:rPr>
            </w:pPr>
            <w:r w:rsidRPr="00831611">
              <w:rPr>
                <w:rFonts w:ascii="Arial" w:hAnsi="Arial" w:cs="Arial"/>
                <w:sz w:val="22"/>
                <w:szCs w:val="22"/>
              </w:rPr>
              <w:t>Leyland Cypress</w:t>
            </w:r>
          </w:p>
        </w:tc>
      </w:tr>
    </w:tbl>
    <w:p w:rsidR="00F32239" w:rsidRPr="00831611" w:rsidRDefault="00F32239" w:rsidP="00F32239">
      <w:pPr>
        <w:ind w:left="720"/>
      </w:pPr>
    </w:p>
    <w:p w:rsidR="00F32239" w:rsidRPr="00831611" w:rsidRDefault="00F32239" w:rsidP="00F32239">
      <w:pPr>
        <w:pStyle w:val="Heading3"/>
        <w:numPr>
          <w:ilvl w:val="0"/>
          <w:numId w:val="5"/>
        </w:numPr>
        <w:spacing w:line="240" w:lineRule="auto"/>
        <w:jc w:val="both"/>
        <w:rPr>
          <w:rFonts w:ascii="Arial" w:hAnsi="Arial" w:cs="Arial"/>
          <w:i/>
          <w:color w:val="auto"/>
        </w:rPr>
      </w:pPr>
      <w:r w:rsidRPr="00831611">
        <w:rPr>
          <w:rFonts w:ascii="Arial" w:hAnsi="Arial" w:cs="Arial"/>
          <w:color w:val="auto"/>
        </w:rPr>
        <w:t xml:space="preserve">Plants declared a </w:t>
      </w:r>
      <w:hyperlink r:id="rId10" w:history="1">
        <w:r w:rsidRPr="00831611">
          <w:rPr>
            <w:rStyle w:val="Hyperlink"/>
            <w:rFonts w:ascii="Arial" w:hAnsi="Arial" w:cs="Arial"/>
            <w:color w:val="auto"/>
          </w:rPr>
          <w:t>Noxious Weed</w:t>
        </w:r>
      </w:hyperlink>
      <w:r w:rsidRPr="00831611">
        <w:rPr>
          <w:rFonts w:ascii="Arial" w:hAnsi="Arial" w:cs="Arial"/>
          <w:color w:val="auto"/>
        </w:rPr>
        <w:t xml:space="preserve"> under the </w:t>
      </w:r>
      <w:r w:rsidRPr="00831611">
        <w:rPr>
          <w:rFonts w:ascii="Arial" w:hAnsi="Arial" w:cs="Arial"/>
          <w:i/>
          <w:color w:val="auto"/>
        </w:rPr>
        <w:t>Noxious Weeds Act 1993;</w:t>
      </w:r>
    </w:p>
    <w:p w:rsidR="001E35B0" w:rsidRPr="00831611" w:rsidRDefault="001E35B0" w:rsidP="001E35B0">
      <w:pPr>
        <w:pStyle w:val="ListParagraph"/>
        <w:jc w:val="both"/>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Dead trees where they are not required as habitat for native fauna;</w:t>
      </w:r>
    </w:p>
    <w:p w:rsidR="001E35B0" w:rsidRPr="00831611" w:rsidRDefault="001E35B0" w:rsidP="001E35B0">
      <w:pPr>
        <w:pStyle w:val="ListParagraph"/>
        <w:jc w:val="both"/>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Dangerous trees where it can be proved by the owner to Council’s satisfaction that pruning or removal is the only reasonable option to avoid an imminent t</w:t>
      </w:r>
      <w:r w:rsidR="001E35B0" w:rsidRPr="00831611">
        <w:rPr>
          <w:rFonts w:ascii="Arial" w:hAnsi="Arial" w:cs="Arial"/>
        </w:rPr>
        <w:t>hreat to human life or property;</w:t>
      </w:r>
    </w:p>
    <w:p w:rsidR="001E35B0" w:rsidRPr="00831611" w:rsidRDefault="001E35B0" w:rsidP="001E35B0">
      <w:pPr>
        <w:pStyle w:val="ListParagraph"/>
        <w:jc w:val="both"/>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Recognised horticultural varieties of trees grown for fruit production;</w:t>
      </w:r>
    </w:p>
    <w:p w:rsidR="001E35B0" w:rsidRPr="00831611" w:rsidRDefault="001E35B0" w:rsidP="001E35B0">
      <w:pPr>
        <w:pStyle w:val="ListParagraph"/>
        <w:jc w:val="both"/>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 xml:space="preserve">Selective pruning of up to a total of 10% of the crown of an indigenous tree and up to a total of 20% of the crown of an exotic tree species over a 12 month period. Branches pruned must be no greater than 150 mm in diameter. Pruning works must comply with </w:t>
      </w:r>
      <w:hyperlink r:id="rId11" w:history="1">
        <w:r w:rsidRPr="00831611">
          <w:rPr>
            <w:rStyle w:val="Hyperlink"/>
            <w:rFonts w:ascii="Arial" w:hAnsi="Arial" w:cs="Arial"/>
            <w:color w:val="auto"/>
          </w:rPr>
          <w:t>Australian Standard AS 4373-2007 Pruning of amenity trees</w:t>
        </w:r>
      </w:hyperlink>
      <w:r w:rsidRPr="00831611">
        <w:rPr>
          <w:rFonts w:ascii="Arial" w:hAnsi="Arial" w:cs="Arial"/>
        </w:rPr>
        <w:t>, and consist of the following pruning classes only:</w:t>
      </w:r>
    </w:p>
    <w:p w:rsidR="00F32239" w:rsidRPr="00831611" w:rsidRDefault="00F32239" w:rsidP="00F32239">
      <w:pPr>
        <w:pStyle w:val="ListParagraph"/>
        <w:jc w:val="both"/>
        <w:rPr>
          <w:rFonts w:ascii="Arial" w:hAnsi="Arial" w:cs="Arial"/>
        </w:rPr>
      </w:pPr>
    </w:p>
    <w:p w:rsidR="00F32239" w:rsidRPr="00831611" w:rsidRDefault="00F32239" w:rsidP="00F32239">
      <w:pPr>
        <w:pStyle w:val="ListParagraph"/>
        <w:jc w:val="both"/>
        <w:rPr>
          <w:rFonts w:ascii="Arial" w:hAnsi="Arial" w:cs="Arial"/>
        </w:rPr>
      </w:pPr>
      <w:r w:rsidRPr="00831611">
        <w:rPr>
          <w:rFonts w:ascii="Arial" w:hAnsi="Arial" w:cs="Arial"/>
        </w:rPr>
        <w:lastRenderedPageBreak/>
        <w:t>Crown Maintenance:</w:t>
      </w:r>
    </w:p>
    <w:p w:rsidR="00F32239" w:rsidRPr="00831611" w:rsidRDefault="00F32239" w:rsidP="00F32239">
      <w:pPr>
        <w:pStyle w:val="ListParagraph"/>
        <w:numPr>
          <w:ilvl w:val="0"/>
          <w:numId w:val="7"/>
        </w:numPr>
        <w:jc w:val="both"/>
        <w:rPr>
          <w:rFonts w:ascii="Arial" w:hAnsi="Arial" w:cs="Arial"/>
        </w:rPr>
      </w:pPr>
      <w:proofErr w:type="spellStart"/>
      <w:r w:rsidRPr="00831611">
        <w:rPr>
          <w:rFonts w:ascii="Arial" w:hAnsi="Arial" w:cs="Arial"/>
        </w:rPr>
        <w:t>Deadwooding</w:t>
      </w:r>
      <w:proofErr w:type="spellEnd"/>
    </w:p>
    <w:p w:rsidR="00F32239" w:rsidRPr="00831611" w:rsidRDefault="00F32239" w:rsidP="00F32239">
      <w:pPr>
        <w:pStyle w:val="ListParagraph"/>
        <w:numPr>
          <w:ilvl w:val="0"/>
          <w:numId w:val="7"/>
        </w:numPr>
        <w:jc w:val="both"/>
        <w:rPr>
          <w:rFonts w:ascii="Arial" w:hAnsi="Arial" w:cs="Arial"/>
        </w:rPr>
      </w:pPr>
      <w:r w:rsidRPr="00831611">
        <w:rPr>
          <w:rFonts w:ascii="Arial" w:hAnsi="Arial" w:cs="Arial"/>
        </w:rPr>
        <w:t>Crown thinning</w:t>
      </w:r>
    </w:p>
    <w:p w:rsidR="00F32239" w:rsidRPr="00831611" w:rsidRDefault="00F32239" w:rsidP="00F32239">
      <w:pPr>
        <w:pStyle w:val="ListParagraph"/>
        <w:numPr>
          <w:ilvl w:val="0"/>
          <w:numId w:val="7"/>
        </w:numPr>
        <w:jc w:val="both"/>
        <w:rPr>
          <w:rFonts w:ascii="Arial" w:hAnsi="Arial" w:cs="Arial"/>
        </w:rPr>
      </w:pPr>
      <w:r w:rsidRPr="00831611">
        <w:rPr>
          <w:rFonts w:ascii="Arial" w:hAnsi="Arial" w:cs="Arial"/>
        </w:rPr>
        <w:t>Selective pruning</w:t>
      </w:r>
    </w:p>
    <w:p w:rsidR="00831611" w:rsidRPr="00831611" w:rsidRDefault="00831611" w:rsidP="00F32239">
      <w:pPr>
        <w:jc w:val="both"/>
        <w:rPr>
          <w:rFonts w:ascii="Arial" w:hAnsi="Arial" w:cs="Arial"/>
        </w:rPr>
      </w:pPr>
    </w:p>
    <w:p w:rsidR="00F32239" w:rsidRPr="00831611" w:rsidRDefault="00F32239" w:rsidP="00F32239">
      <w:pPr>
        <w:ind w:left="720"/>
        <w:jc w:val="both"/>
        <w:rPr>
          <w:rFonts w:ascii="Arial" w:hAnsi="Arial" w:cs="Arial"/>
        </w:rPr>
      </w:pPr>
      <w:r w:rsidRPr="00831611">
        <w:rPr>
          <w:rFonts w:ascii="Arial" w:hAnsi="Arial" w:cs="Arial"/>
        </w:rPr>
        <w:t>Crown Modification:</w:t>
      </w:r>
    </w:p>
    <w:p w:rsidR="00F32239" w:rsidRPr="00831611" w:rsidRDefault="00F32239" w:rsidP="00F32239">
      <w:pPr>
        <w:pStyle w:val="ListParagraph"/>
        <w:numPr>
          <w:ilvl w:val="0"/>
          <w:numId w:val="8"/>
        </w:numPr>
        <w:jc w:val="both"/>
        <w:rPr>
          <w:rFonts w:ascii="Arial" w:hAnsi="Arial" w:cs="Arial"/>
        </w:rPr>
      </w:pPr>
      <w:r w:rsidRPr="00831611">
        <w:rPr>
          <w:rFonts w:ascii="Arial" w:hAnsi="Arial" w:cs="Arial"/>
        </w:rPr>
        <w:t>Reduction pruning</w:t>
      </w:r>
    </w:p>
    <w:p w:rsidR="00F32239" w:rsidRPr="00831611" w:rsidRDefault="00F32239" w:rsidP="00F32239">
      <w:pPr>
        <w:pStyle w:val="ListParagraph"/>
        <w:numPr>
          <w:ilvl w:val="0"/>
          <w:numId w:val="8"/>
        </w:numPr>
        <w:jc w:val="both"/>
        <w:rPr>
          <w:rFonts w:ascii="Arial" w:hAnsi="Arial" w:cs="Arial"/>
        </w:rPr>
      </w:pPr>
      <w:r w:rsidRPr="00831611">
        <w:rPr>
          <w:rFonts w:ascii="Arial" w:hAnsi="Arial" w:cs="Arial"/>
        </w:rPr>
        <w:t>Crown lifting</w:t>
      </w:r>
    </w:p>
    <w:p w:rsidR="00F32239" w:rsidRPr="00831611" w:rsidRDefault="00F32239" w:rsidP="00F32239">
      <w:pPr>
        <w:pStyle w:val="ListParagraph"/>
        <w:numPr>
          <w:ilvl w:val="0"/>
          <w:numId w:val="8"/>
        </w:numPr>
        <w:jc w:val="both"/>
        <w:rPr>
          <w:rFonts w:ascii="Arial" w:hAnsi="Arial" w:cs="Arial"/>
        </w:rPr>
      </w:pPr>
      <w:r w:rsidRPr="00831611">
        <w:rPr>
          <w:rFonts w:ascii="Arial" w:hAnsi="Arial" w:cs="Arial"/>
        </w:rPr>
        <w:t>Remedial pruning</w:t>
      </w:r>
    </w:p>
    <w:p w:rsidR="00F32239" w:rsidRPr="00831611" w:rsidRDefault="00F32239" w:rsidP="00F32239">
      <w:pPr>
        <w:pStyle w:val="ListParagraph"/>
        <w:numPr>
          <w:ilvl w:val="0"/>
          <w:numId w:val="8"/>
        </w:numPr>
        <w:jc w:val="both"/>
        <w:rPr>
          <w:rFonts w:ascii="Arial" w:hAnsi="Arial" w:cs="Arial"/>
        </w:rPr>
      </w:pPr>
      <w:r w:rsidRPr="00831611">
        <w:rPr>
          <w:rFonts w:ascii="Arial" w:hAnsi="Arial" w:cs="Arial"/>
        </w:rPr>
        <w:t>Line clearance</w:t>
      </w:r>
    </w:p>
    <w:p w:rsidR="00F32239" w:rsidRPr="00831611" w:rsidRDefault="00F32239" w:rsidP="00F32239">
      <w:pPr>
        <w:rPr>
          <w:rFonts w:ascii="Arial" w:hAnsi="Arial" w:cs="Arial"/>
        </w:rPr>
      </w:pPr>
    </w:p>
    <w:p w:rsidR="00F32239" w:rsidRPr="00831611" w:rsidRDefault="00F32239" w:rsidP="00F32239">
      <w:pPr>
        <w:ind w:left="360"/>
        <w:rPr>
          <w:rFonts w:ascii="Arial" w:hAnsi="Arial" w:cs="Arial"/>
          <w:b/>
        </w:rPr>
      </w:pPr>
      <w:r w:rsidRPr="00831611">
        <w:rPr>
          <w:rFonts w:ascii="Arial" w:hAnsi="Arial" w:cs="Arial"/>
          <w:b/>
        </w:rPr>
        <w:t>NOTE: Clause B3.4 (g) does not apply to any tree:</w:t>
      </w:r>
    </w:p>
    <w:p w:rsidR="00F32239" w:rsidRPr="00831611" w:rsidRDefault="00F32239" w:rsidP="00F32239">
      <w:pPr>
        <w:pStyle w:val="ListParagraph"/>
        <w:numPr>
          <w:ilvl w:val="0"/>
          <w:numId w:val="6"/>
        </w:numPr>
        <w:jc w:val="both"/>
        <w:rPr>
          <w:rFonts w:ascii="Arial" w:hAnsi="Arial" w:cs="Arial"/>
        </w:rPr>
      </w:pPr>
      <w:r w:rsidRPr="00831611">
        <w:rPr>
          <w:rFonts w:ascii="Arial" w:hAnsi="Arial" w:cs="Arial"/>
        </w:rPr>
        <w:t xml:space="preserve">listed as Vulnerable or Endangered or a component of an Endangered Ecological Community listed under the </w:t>
      </w:r>
      <w:hyperlink r:id="rId12" w:history="1">
        <w:r w:rsidRPr="00831611">
          <w:rPr>
            <w:rStyle w:val="Hyperlink"/>
            <w:rFonts w:ascii="Arial" w:hAnsi="Arial" w:cs="Arial"/>
            <w:color w:val="auto"/>
          </w:rPr>
          <w:t>Threatened Species Conservation Act 1995;</w:t>
        </w:r>
      </w:hyperlink>
      <w:r w:rsidRPr="00831611">
        <w:rPr>
          <w:rStyle w:val="Hyperlink"/>
          <w:rFonts w:ascii="Arial" w:hAnsi="Arial" w:cs="Arial"/>
          <w:color w:val="auto"/>
        </w:rPr>
        <w:t xml:space="preserve"> or</w:t>
      </w:r>
    </w:p>
    <w:p w:rsidR="00F32239" w:rsidRPr="00831611" w:rsidRDefault="00F32239" w:rsidP="00F32239">
      <w:pPr>
        <w:pStyle w:val="ListParagraph"/>
        <w:numPr>
          <w:ilvl w:val="0"/>
          <w:numId w:val="6"/>
        </w:numPr>
        <w:jc w:val="both"/>
        <w:rPr>
          <w:rStyle w:val="Hyperlink"/>
          <w:rFonts w:ascii="Arial" w:hAnsi="Arial" w:cs="Arial"/>
          <w:color w:val="auto"/>
        </w:rPr>
      </w:pPr>
      <w:r w:rsidRPr="00831611">
        <w:rPr>
          <w:rFonts w:ascii="Arial" w:hAnsi="Arial" w:cs="Arial"/>
        </w:rPr>
        <w:t xml:space="preserve">listed under the </w:t>
      </w:r>
      <w:hyperlink r:id="rId13" w:history="1">
        <w:r w:rsidRPr="00831611">
          <w:rPr>
            <w:rStyle w:val="Hyperlink"/>
            <w:rFonts w:ascii="Arial" w:hAnsi="Arial" w:cs="Arial"/>
            <w:color w:val="auto"/>
          </w:rPr>
          <w:t>Environmental Protection and Biodiversity Conservation Act 1999;</w:t>
        </w:r>
      </w:hyperlink>
      <w:r w:rsidRPr="00831611">
        <w:rPr>
          <w:rStyle w:val="Hyperlink"/>
          <w:rFonts w:ascii="Arial" w:hAnsi="Arial" w:cs="Arial"/>
          <w:color w:val="auto"/>
        </w:rPr>
        <w:t xml:space="preserve"> or</w:t>
      </w:r>
    </w:p>
    <w:p w:rsidR="00F32239" w:rsidRPr="00831611" w:rsidRDefault="00F32239" w:rsidP="00F32239">
      <w:pPr>
        <w:pStyle w:val="ListParagraph"/>
        <w:numPr>
          <w:ilvl w:val="0"/>
          <w:numId w:val="6"/>
        </w:numPr>
        <w:jc w:val="both"/>
        <w:rPr>
          <w:rFonts w:ascii="Arial" w:hAnsi="Arial" w:cs="Arial"/>
        </w:rPr>
      </w:pPr>
      <w:r w:rsidRPr="00831611">
        <w:rPr>
          <w:rFonts w:ascii="Arial" w:hAnsi="Arial" w:cs="Arial"/>
        </w:rPr>
        <w:t>located on a property listed as a heritage item under Schedule 5</w:t>
      </w:r>
      <w:r w:rsidRPr="00831611">
        <w:rPr>
          <w:rFonts w:ascii="Arial" w:hAnsi="Arial" w:cs="Arial"/>
          <w:i/>
        </w:rPr>
        <w:t xml:space="preserve"> </w:t>
      </w:r>
      <w:r w:rsidRPr="00831611">
        <w:rPr>
          <w:rFonts w:ascii="Arial" w:hAnsi="Arial" w:cs="Arial"/>
        </w:rPr>
        <w:t xml:space="preserve">of </w:t>
      </w:r>
      <w:hyperlink r:id="rId14" w:history="1">
        <w:r w:rsidRPr="00831611">
          <w:rPr>
            <w:rStyle w:val="Hyperlink"/>
            <w:rFonts w:ascii="Arial" w:hAnsi="Arial" w:cs="Arial"/>
            <w:color w:val="auto"/>
          </w:rPr>
          <w:t>Canterbury Local Environmental Plan 2012</w:t>
        </w:r>
      </w:hyperlink>
      <w:r w:rsidRPr="00831611">
        <w:rPr>
          <w:rFonts w:ascii="Arial" w:hAnsi="Arial" w:cs="Arial"/>
        </w:rPr>
        <w:t>; or</w:t>
      </w:r>
    </w:p>
    <w:p w:rsidR="00F32239" w:rsidRPr="00831611" w:rsidRDefault="00F32239" w:rsidP="00F32239">
      <w:pPr>
        <w:pStyle w:val="ListParagraph"/>
        <w:numPr>
          <w:ilvl w:val="0"/>
          <w:numId w:val="6"/>
        </w:numPr>
        <w:jc w:val="both"/>
        <w:rPr>
          <w:rFonts w:ascii="Arial" w:hAnsi="Arial" w:cs="Arial"/>
        </w:rPr>
      </w:pPr>
      <w:r w:rsidRPr="00831611">
        <w:rPr>
          <w:rFonts w:ascii="Arial" w:hAnsi="Arial" w:cs="Arial"/>
        </w:rPr>
        <w:t>located on a property within a Heritage Conservation Area under Schedule 5</w:t>
      </w:r>
      <w:r w:rsidRPr="00831611">
        <w:rPr>
          <w:rFonts w:ascii="Arial" w:hAnsi="Arial" w:cs="Arial"/>
          <w:i/>
        </w:rPr>
        <w:t xml:space="preserve"> </w:t>
      </w:r>
      <w:r w:rsidRPr="00831611">
        <w:rPr>
          <w:rFonts w:ascii="Arial" w:hAnsi="Arial" w:cs="Arial"/>
        </w:rPr>
        <w:t xml:space="preserve">of </w:t>
      </w:r>
      <w:r w:rsidRPr="00831611">
        <w:rPr>
          <w:rFonts w:ascii="Arial" w:hAnsi="Arial" w:cs="Arial"/>
          <w:u w:val="single"/>
        </w:rPr>
        <w:t>Canterbury Local Environmental Plan 2012</w:t>
      </w:r>
      <w:r w:rsidRPr="00831611">
        <w:rPr>
          <w:rFonts w:ascii="Arial" w:hAnsi="Arial" w:cs="Arial"/>
        </w:rPr>
        <w:t>; or</w:t>
      </w:r>
    </w:p>
    <w:p w:rsidR="00F32239" w:rsidRPr="00831611" w:rsidRDefault="00F32239" w:rsidP="00F32239">
      <w:pPr>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Pruning of palms to remove fruit and dead fronds;</w:t>
      </w:r>
    </w:p>
    <w:p w:rsidR="00F32239" w:rsidRPr="00831611" w:rsidRDefault="00F32239" w:rsidP="00F32239">
      <w:pPr>
        <w:pStyle w:val="ListParagraph"/>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Trees listed for removal under a current Development Consent.</w:t>
      </w:r>
    </w:p>
    <w:p w:rsidR="001E35B0" w:rsidRPr="00831611" w:rsidRDefault="001E35B0" w:rsidP="001E35B0">
      <w:pPr>
        <w:pStyle w:val="ListParagraph"/>
        <w:jc w:val="both"/>
        <w:rPr>
          <w:rFonts w:ascii="Arial" w:hAnsi="Arial" w:cs="Arial"/>
        </w:rPr>
      </w:pPr>
    </w:p>
    <w:p w:rsidR="00F32239" w:rsidRPr="00831611" w:rsidRDefault="00F32239" w:rsidP="00F32239">
      <w:pPr>
        <w:pStyle w:val="ListParagraph"/>
        <w:numPr>
          <w:ilvl w:val="0"/>
          <w:numId w:val="5"/>
        </w:numPr>
        <w:jc w:val="both"/>
        <w:rPr>
          <w:rFonts w:ascii="Arial" w:hAnsi="Arial" w:cs="Arial"/>
        </w:rPr>
      </w:pPr>
      <w:r w:rsidRPr="00831611">
        <w:rPr>
          <w:rFonts w:ascii="Arial" w:hAnsi="Arial" w:cs="Arial"/>
        </w:rPr>
        <w:t xml:space="preserve">Tree works lawfully conducted in accordance with the </w:t>
      </w:r>
      <w:r w:rsidRPr="00831611">
        <w:rPr>
          <w:rFonts w:ascii="Arial" w:hAnsi="Arial" w:cs="Arial"/>
          <w:i/>
        </w:rPr>
        <w:t>Forestry Act 1916</w:t>
      </w:r>
      <w:r w:rsidRPr="00831611">
        <w:rPr>
          <w:rFonts w:ascii="Arial" w:hAnsi="Arial" w:cs="Arial"/>
        </w:rPr>
        <w:t xml:space="preserve">, </w:t>
      </w:r>
      <w:r w:rsidRPr="00831611">
        <w:rPr>
          <w:rFonts w:ascii="Arial" w:hAnsi="Arial" w:cs="Arial"/>
          <w:i/>
        </w:rPr>
        <w:t>Telecommunications Act 1997</w:t>
      </w:r>
      <w:r w:rsidRPr="00831611">
        <w:rPr>
          <w:rFonts w:ascii="Arial" w:hAnsi="Arial" w:cs="Arial"/>
        </w:rPr>
        <w:t xml:space="preserve">, the </w:t>
      </w:r>
      <w:r w:rsidRPr="00831611">
        <w:rPr>
          <w:rFonts w:ascii="Arial" w:hAnsi="Arial" w:cs="Arial"/>
          <w:i/>
        </w:rPr>
        <w:t>Airports Act 1996</w:t>
      </w:r>
      <w:r w:rsidRPr="00831611">
        <w:rPr>
          <w:rFonts w:ascii="Arial" w:hAnsi="Arial" w:cs="Arial"/>
        </w:rPr>
        <w:t xml:space="preserve">, the </w:t>
      </w:r>
      <w:r w:rsidRPr="00831611">
        <w:rPr>
          <w:rFonts w:ascii="Arial" w:hAnsi="Arial" w:cs="Arial"/>
          <w:i/>
        </w:rPr>
        <w:t>Roads Act 1993</w:t>
      </w:r>
      <w:r w:rsidRPr="00831611">
        <w:rPr>
          <w:rFonts w:ascii="Arial" w:hAnsi="Arial" w:cs="Arial"/>
        </w:rPr>
        <w:t>, the</w:t>
      </w:r>
      <w:r w:rsidRPr="00831611">
        <w:rPr>
          <w:rFonts w:ascii="Arial" w:hAnsi="Arial" w:cs="Arial"/>
          <w:i/>
        </w:rPr>
        <w:t xml:space="preserve"> Rural Fires Act 1997</w:t>
      </w:r>
      <w:r w:rsidRPr="00831611">
        <w:rPr>
          <w:rFonts w:ascii="Arial" w:hAnsi="Arial" w:cs="Arial"/>
        </w:rPr>
        <w:t xml:space="preserve">, the </w:t>
      </w:r>
      <w:r w:rsidRPr="00831611">
        <w:rPr>
          <w:rFonts w:ascii="Arial" w:hAnsi="Arial" w:cs="Arial"/>
          <w:i/>
        </w:rPr>
        <w:t>Electricity Supply Act 1995</w:t>
      </w:r>
      <w:r w:rsidRPr="00831611">
        <w:rPr>
          <w:rFonts w:ascii="Arial" w:hAnsi="Arial" w:cs="Arial"/>
        </w:rPr>
        <w:t xml:space="preserve">, the </w:t>
      </w:r>
      <w:r w:rsidRPr="00831611">
        <w:rPr>
          <w:rFonts w:ascii="Arial" w:hAnsi="Arial" w:cs="Arial"/>
          <w:i/>
        </w:rPr>
        <w:t>State Emergency and Rescue Management Act 1989</w:t>
      </w:r>
      <w:r w:rsidRPr="00831611">
        <w:rPr>
          <w:rFonts w:ascii="Arial" w:hAnsi="Arial" w:cs="Arial"/>
        </w:rPr>
        <w:t xml:space="preserve">, the </w:t>
      </w:r>
      <w:r w:rsidRPr="00831611">
        <w:rPr>
          <w:rFonts w:ascii="Arial" w:hAnsi="Arial" w:cs="Arial"/>
          <w:i/>
        </w:rPr>
        <w:t>Surveying and Spatial Information Act 2002</w:t>
      </w:r>
      <w:r w:rsidRPr="00831611">
        <w:rPr>
          <w:rFonts w:ascii="Arial" w:hAnsi="Arial" w:cs="Arial"/>
        </w:rPr>
        <w:t xml:space="preserve">, and an Order issued under the </w:t>
      </w:r>
      <w:r w:rsidRPr="00831611">
        <w:rPr>
          <w:rFonts w:ascii="Arial" w:hAnsi="Arial" w:cs="Arial"/>
          <w:i/>
        </w:rPr>
        <w:t>Tree (Disputes between Neighbours) Act 2006</w:t>
      </w:r>
      <w:r w:rsidRPr="00831611">
        <w:rPr>
          <w:rFonts w:ascii="Arial" w:hAnsi="Arial" w:cs="Arial"/>
        </w:rPr>
        <w:t>.</w:t>
      </w:r>
    </w:p>
    <w:p w:rsidR="00563F7C" w:rsidRPr="00831611" w:rsidRDefault="00563F7C" w:rsidP="00563F7C">
      <w:pPr>
        <w:pStyle w:val="ListParagraph"/>
        <w:rPr>
          <w:rFonts w:ascii="Arial" w:hAnsi="Arial" w:cs="Arial"/>
        </w:rPr>
      </w:pPr>
    </w:p>
    <w:p w:rsidR="00563F7C" w:rsidRPr="00831611" w:rsidRDefault="00563F7C" w:rsidP="00563F7C">
      <w:pPr>
        <w:pStyle w:val="ListParagraph"/>
        <w:jc w:val="both"/>
        <w:rPr>
          <w:rFonts w:ascii="Arial" w:hAnsi="Arial" w:cs="Arial"/>
        </w:rPr>
      </w:pPr>
    </w:p>
    <w:p w:rsidR="004E5731" w:rsidRPr="00831611" w:rsidRDefault="00563F7C" w:rsidP="00E0330D">
      <w:pPr>
        <w:pStyle w:val="Heading2"/>
        <w:rPr>
          <w:rFonts w:ascii="Arial" w:hAnsi="Arial" w:cs="Arial"/>
          <w:b/>
          <w:color w:val="auto"/>
        </w:rPr>
      </w:pPr>
      <w:r w:rsidRPr="00831611">
        <w:rPr>
          <w:rFonts w:ascii="Arial" w:hAnsi="Arial" w:cs="Arial"/>
          <w:b/>
          <w:color w:val="auto"/>
        </w:rPr>
        <w:t>B 3.5 Matters for Consideration</w:t>
      </w:r>
    </w:p>
    <w:p w:rsidR="00563F7C" w:rsidRPr="00831611" w:rsidRDefault="00563F7C" w:rsidP="00E0330D">
      <w:pPr>
        <w:pStyle w:val="Heading2"/>
        <w:rPr>
          <w:rFonts w:ascii="Arial" w:hAnsi="Arial" w:cs="Arial"/>
          <w:color w:val="auto"/>
          <w:sz w:val="24"/>
          <w:szCs w:val="24"/>
        </w:rPr>
      </w:pPr>
    </w:p>
    <w:p w:rsidR="00563F7C" w:rsidRPr="00831611" w:rsidRDefault="00563F7C" w:rsidP="00563F7C">
      <w:pPr>
        <w:jc w:val="both"/>
        <w:rPr>
          <w:rFonts w:ascii="Arial" w:hAnsi="Arial" w:cs="Arial"/>
          <w:sz w:val="24"/>
          <w:szCs w:val="24"/>
        </w:rPr>
      </w:pPr>
      <w:r w:rsidRPr="00831611">
        <w:rPr>
          <w:rFonts w:ascii="Arial" w:hAnsi="Arial" w:cs="Arial"/>
          <w:sz w:val="24"/>
          <w:szCs w:val="24"/>
        </w:rPr>
        <w:t>Council will consider – but not be limited to – the following matters when determining an application to prune or remove a tree:</w:t>
      </w:r>
    </w:p>
    <w:p w:rsidR="00563F7C" w:rsidRPr="00831611" w:rsidRDefault="00563F7C" w:rsidP="00831611">
      <w:pPr>
        <w:pStyle w:val="ListParagraph"/>
        <w:numPr>
          <w:ilvl w:val="0"/>
          <w:numId w:val="9"/>
        </w:numPr>
        <w:ind w:left="720"/>
        <w:jc w:val="both"/>
        <w:rPr>
          <w:rFonts w:ascii="Arial" w:hAnsi="Arial" w:cs="Arial"/>
        </w:rPr>
      </w:pPr>
      <w:r w:rsidRPr="00831611">
        <w:rPr>
          <w:rFonts w:ascii="Arial" w:hAnsi="Arial" w:cs="Arial"/>
        </w:rPr>
        <w:t>the suitability of the tree for site conditions;</w:t>
      </w:r>
    </w:p>
    <w:p w:rsidR="00563F7C" w:rsidRPr="00831611" w:rsidRDefault="00563F7C" w:rsidP="00831611">
      <w:pPr>
        <w:pStyle w:val="ListParagraph"/>
        <w:jc w:val="both"/>
        <w:rPr>
          <w:rFonts w:ascii="Arial" w:hAnsi="Arial" w:cs="Arial"/>
        </w:rPr>
      </w:pPr>
    </w:p>
    <w:p w:rsidR="00563F7C" w:rsidRPr="00831611" w:rsidRDefault="00563F7C" w:rsidP="00831611">
      <w:pPr>
        <w:pStyle w:val="ListParagraph"/>
        <w:numPr>
          <w:ilvl w:val="0"/>
          <w:numId w:val="9"/>
        </w:numPr>
        <w:ind w:left="720"/>
        <w:jc w:val="both"/>
        <w:rPr>
          <w:rFonts w:ascii="Arial" w:hAnsi="Arial" w:cs="Arial"/>
        </w:rPr>
      </w:pPr>
      <w:r w:rsidRPr="00831611">
        <w:rPr>
          <w:rFonts w:ascii="Arial" w:hAnsi="Arial" w:cs="Arial"/>
        </w:rPr>
        <w:t>the condition of the tree;</w:t>
      </w:r>
    </w:p>
    <w:p w:rsidR="00625919" w:rsidRPr="00831611" w:rsidRDefault="00625919" w:rsidP="00831611">
      <w:pPr>
        <w:pStyle w:val="ListParagraph"/>
        <w:rPr>
          <w:rFonts w:ascii="Arial" w:hAnsi="Arial" w:cs="Arial"/>
        </w:rPr>
      </w:pPr>
    </w:p>
    <w:p w:rsidR="00625919" w:rsidRPr="00831611" w:rsidRDefault="00625919" w:rsidP="00831611">
      <w:pPr>
        <w:pStyle w:val="ListParagraph"/>
        <w:numPr>
          <w:ilvl w:val="0"/>
          <w:numId w:val="9"/>
        </w:numPr>
        <w:ind w:left="720"/>
        <w:jc w:val="both"/>
        <w:rPr>
          <w:rFonts w:ascii="Arial" w:hAnsi="Arial" w:cs="Arial"/>
        </w:rPr>
      </w:pPr>
      <w:r w:rsidRPr="00831611">
        <w:rPr>
          <w:rFonts w:ascii="Arial" w:hAnsi="Arial" w:cs="Arial"/>
        </w:rPr>
        <w:t>The contribution of the tree to the local landscape;</w:t>
      </w:r>
    </w:p>
    <w:p w:rsidR="001E35B0" w:rsidRPr="00831611" w:rsidRDefault="001E35B0" w:rsidP="00831611">
      <w:pPr>
        <w:pStyle w:val="ListParagraph"/>
        <w:jc w:val="both"/>
        <w:rPr>
          <w:rFonts w:ascii="Arial" w:hAnsi="Arial" w:cs="Arial"/>
        </w:rPr>
      </w:pPr>
      <w:bookmarkStart w:id="0" w:name="_GoBack"/>
      <w:bookmarkEnd w:id="0"/>
    </w:p>
    <w:p w:rsidR="00563F7C" w:rsidRPr="00831611" w:rsidRDefault="00563F7C" w:rsidP="00831611">
      <w:pPr>
        <w:pStyle w:val="ListParagraph"/>
        <w:numPr>
          <w:ilvl w:val="0"/>
          <w:numId w:val="9"/>
        </w:numPr>
        <w:ind w:left="720"/>
        <w:jc w:val="both"/>
        <w:rPr>
          <w:rFonts w:ascii="Arial" w:hAnsi="Arial" w:cs="Arial"/>
        </w:rPr>
      </w:pPr>
      <w:r w:rsidRPr="00831611">
        <w:rPr>
          <w:rFonts w:ascii="Arial" w:hAnsi="Arial" w:cs="Arial"/>
        </w:rPr>
        <w:t>the environmental contribution of the tree;</w:t>
      </w:r>
    </w:p>
    <w:p w:rsidR="00563F7C" w:rsidRPr="00831611" w:rsidRDefault="00563F7C" w:rsidP="00831611">
      <w:pPr>
        <w:pStyle w:val="ListParagraph"/>
        <w:jc w:val="both"/>
        <w:rPr>
          <w:rFonts w:ascii="Arial" w:hAnsi="Arial" w:cs="Arial"/>
        </w:rPr>
      </w:pPr>
    </w:p>
    <w:p w:rsidR="00563F7C" w:rsidRPr="00831611" w:rsidRDefault="00563F7C" w:rsidP="00831611">
      <w:pPr>
        <w:pStyle w:val="ListParagraph"/>
        <w:numPr>
          <w:ilvl w:val="0"/>
          <w:numId w:val="9"/>
        </w:numPr>
        <w:ind w:left="720"/>
        <w:jc w:val="both"/>
        <w:rPr>
          <w:rFonts w:ascii="Arial" w:hAnsi="Arial" w:cs="Arial"/>
        </w:rPr>
      </w:pPr>
      <w:r w:rsidRPr="00831611">
        <w:rPr>
          <w:rFonts w:ascii="Arial" w:hAnsi="Arial" w:cs="Arial"/>
        </w:rPr>
        <w:t>the impact of the tree on the property and associated infrastructure;</w:t>
      </w:r>
    </w:p>
    <w:p w:rsidR="00563F7C" w:rsidRPr="00831611" w:rsidRDefault="00563F7C" w:rsidP="00831611">
      <w:pPr>
        <w:pStyle w:val="ListParagraph"/>
        <w:jc w:val="both"/>
        <w:rPr>
          <w:rFonts w:ascii="Arial" w:hAnsi="Arial" w:cs="Arial"/>
        </w:rPr>
      </w:pPr>
    </w:p>
    <w:p w:rsidR="00563F7C" w:rsidRPr="00831611" w:rsidRDefault="00563F7C" w:rsidP="00831611">
      <w:pPr>
        <w:pStyle w:val="ListParagraph"/>
        <w:numPr>
          <w:ilvl w:val="0"/>
          <w:numId w:val="9"/>
        </w:numPr>
        <w:ind w:left="720"/>
        <w:jc w:val="both"/>
        <w:rPr>
          <w:rFonts w:ascii="Arial" w:hAnsi="Arial" w:cs="Arial"/>
        </w:rPr>
      </w:pPr>
      <w:r w:rsidRPr="00831611">
        <w:rPr>
          <w:rFonts w:ascii="Arial" w:hAnsi="Arial" w:cs="Arial"/>
        </w:rPr>
        <w:t>the amenity of the occupants of the property;</w:t>
      </w:r>
    </w:p>
    <w:p w:rsidR="00563F7C" w:rsidRPr="00831611" w:rsidRDefault="00563F7C" w:rsidP="00831611">
      <w:pPr>
        <w:pStyle w:val="ListParagraph"/>
        <w:rPr>
          <w:rFonts w:ascii="Arial" w:hAnsi="Arial" w:cs="Arial"/>
        </w:rPr>
      </w:pPr>
    </w:p>
    <w:p w:rsidR="00563F7C" w:rsidRPr="00831611" w:rsidRDefault="00563F7C" w:rsidP="00563F7C">
      <w:pPr>
        <w:ind w:left="720"/>
        <w:jc w:val="both"/>
        <w:rPr>
          <w:rFonts w:ascii="Arial" w:hAnsi="Arial" w:cs="Arial"/>
          <w:sz w:val="24"/>
          <w:szCs w:val="24"/>
        </w:rPr>
      </w:pPr>
      <w:r w:rsidRPr="00831611">
        <w:rPr>
          <w:rFonts w:ascii="Arial" w:hAnsi="Arial" w:cs="Arial"/>
          <w:b/>
          <w:sz w:val="24"/>
          <w:szCs w:val="24"/>
        </w:rPr>
        <w:t>NOTE:</w:t>
      </w:r>
      <w:r w:rsidRPr="00831611">
        <w:rPr>
          <w:rFonts w:ascii="Arial" w:hAnsi="Arial" w:cs="Arial"/>
          <w:sz w:val="24"/>
          <w:szCs w:val="24"/>
        </w:rPr>
        <w:t xml:space="preserve"> The dropping of leaves, flowers, fruits, seeds or small elements of deadwood are part of a trees normal life cycle, and ordinarily will not provide the basis for the pruning or removal of the tree.</w:t>
      </w:r>
    </w:p>
    <w:p w:rsidR="00563F7C" w:rsidRPr="00831611" w:rsidRDefault="00563F7C" w:rsidP="00563F7C">
      <w:pPr>
        <w:ind w:left="720"/>
        <w:jc w:val="both"/>
        <w:rPr>
          <w:rFonts w:ascii="Arial" w:hAnsi="Arial" w:cs="Arial"/>
        </w:rPr>
      </w:pPr>
    </w:p>
    <w:p w:rsidR="00563F7C" w:rsidRPr="00831611" w:rsidRDefault="00563F7C" w:rsidP="00E0330D">
      <w:pPr>
        <w:pStyle w:val="Heading2"/>
        <w:rPr>
          <w:rFonts w:ascii="Arial" w:hAnsi="Arial" w:cs="Arial"/>
          <w:b/>
          <w:color w:val="auto"/>
        </w:rPr>
      </w:pPr>
      <w:r w:rsidRPr="00831611">
        <w:rPr>
          <w:rFonts w:ascii="Arial" w:hAnsi="Arial" w:cs="Arial"/>
          <w:b/>
          <w:color w:val="auto"/>
        </w:rPr>
        <w:t>B 3.6 Approval granted by Council</w:t>
      </w:r>
    </w:p>
    <w:p w:rsidR="00085398" w:rsidRPr="00831611" w:rsidRDefault="00085398" w:rsidP="00E0330D">
      <w:pPr>
        <w:pStyle w:val="Heading2"/>
        <w:rPr>
          <w:rFonts w:ascii="Arial" w:hAnsi="Arial" w:cs="Arial"/>
          <w:color w:val="auto"/>
          <w:sz w:val="24"/>
          <w:szCs w:val="24"/>
        </w:rPr>
      </w:pPr>
    </w:p>
    <w:p w:rsidR="00563F7C" w:rsidRDefault="00563F7C" w:rsidP="008E00FE">
      <w:pPr>
        <w:spacing w:line="240" w:lineRule="auto"/>
        <w:ind w:left="425" w:hanging="425"/>
        <w:contextualSpacing/>
        <w:jc w:val="both"/>
        <w:rPr>
          <w:rFonts w:ascii="Arial" w:hAnsi="Arial" w:cs="Arial"/>
          <w:sz w:val="24"/>
          <w:szCs w:val="24"/>
        </w:rPr>
      </w:pPr>
      <w:r w:rsidRPr="00831611">
        <w:rPr>
          <w:rFonts w:ascii="Arial" w:hAnsi="Arial" w:cs="Arial"/>
          <w:sz w:val="24"/>
          <w:szCs w:val="24"/>
        </w:rPr>
        <w:t>(a)</w:t>
      </w:r>
      <w:r w:rsidRPr="00831611">
        <w:rPr>
          <w:rFonts w:ascii="Arial" w:hAnsi="Arial" w:cs="Arial"/>
          <w:sz w:val="24"/>
          <w:szCs w:val="24"/>
        </w:rPr>
        <w:tab/>
        <w:t>A permit granted by Council is valid for a period of 12 months from the date of issue.</w:t>
      </w:r>
    </w:p>
    <w:p w:rsidR="008E00FE" w:rsidRPr="00831611" w:rsidRDefault="008E00FE" w:rsidP="008E00FE">
      <w:pPr>
        <w:spacing w:line="240" w:lineRule="auto"/>
        <w:ind w:left="425" w:hanging="425"/>
        <w:contextualSpacing/>
        <w:jc w:val="both"/>
        <w:rPr>
          <w:rFonts w:ascii="Arial" w:hAnsi="Arial" w:cs="Arial"/>
          <w:sz w:val="24"/>
          <w:szCs w:val="24"/>
        </w:rPr>
      </w:pPr>
    </w:p>
    <w:p w:rsidR="00563F7C" w:rsidRDefault="00563F7C" w:rsidP="008E00FE">
      <w:pPr>
        <w:spacing w:line="240" w:lineRule="auto"/>
        <w:ind w:left="425" w:hanging="425"/>
        <w:contextualSpacing/>
        <w:jc w:val="both"/>
        <w:rPr>
          <w:rFonts w:ascii="Arial" w:hAnsi="Arial" w:cs="Arial"/>
          <w:sz w:val="24"/>
          <w:szCs w:val="24"/>
        </w:rPr>
      </w:pPr>
      <w:r w:rsidRPr="00831611">
        <w:rPr>
          <w:rFonts w:ascii="Arial" w:hAnsi="Arial" w:cs="Arial"/>
          <w:sz w:val="24"/>
          <w:szCs w:val="24"/>
        </w:rPr>
        <w:t xml:space="preserve">(b) </w:t>
      </w:r>
      <w:r w:rsidRPr="00831611">
        <w:rPr>
          <w:rFonts w:ascii="Arial" w:hAnsi="Arial" w:cs="Arial"/>
          <w:sz w:val="24"/>
          <w:szCs w:val="24"/>
        </w:rPr>
        <w:tab/>
        <w:t>The permit must be issued to the owner of the property on which the tree is located.</w:t>
      </w:r>
    </w:p>
    <w:p w:rsidR="008E00FE" w:rsidRPr="00831611" w:rsidRDefault="008E00FE" w:rsidP="008E00FE">
      <w:pPr>
        <w:spacing w:line="240" w:lineRule="auto"/>
        <w:ind w:left="425" w:hanging="425"/>
        <w:contextualSpacing/>
        <w:jc w:val="both"/>
        <w:rPr>
          <w:rFonts w:ascii="Arial" w:hAnsi="Arial" w:cs="Arial"/>
          <w:sz w:val="24"/>
          <w:szCs w:val="24"/>
        </w:rPr>
      </w:pPr>
    </w:p>
    <w:p w:rsidR="00563F7C" w:rsidRDefault="00563F7C" w:rsidP="008E00FE">
      <w:pPr>
        <w:spacing w:line="240" w:lineRule="auto"/>
        <w:ind w:left="425" w:hanging="425"/>
        <w:contextualSpacing/>
        <w:jc w:val="both"/>
        <w:rPr>
          <w:rFonts w:ascii="Arial" w:hAnsi="Arial" w:cs="Arial"/>
          <w:sz w:val="24"/>
          <w:szCs w:val="24"/>
        </w:rPr>
      </w:pPr>
      <w:r w:rsidRPr="00831611">
        <w:rPr>
          <w:rFonts w:ascii="Arial" w:hAnsi="Arial" w:cs="Arial"/>
          <w:sz w:val="24"/>
          <w:szCs w:val="24"/>
        </w:rPr>
        <w:t xml:space="preserve">(c) </w:t>
      </w:r>
      <w:r w:rsidRPr="00831611">
        <w:rPr>
          <w:rFonts w:ascii="Arial" w:hAnsi="Arial" w:cs="Arial"/>
          <w:sz w:val="24"/>
          <w:szCs w:val="24"/>
        </w:rPr>
        <w:tab/>
        <w:t>A copy of the permit must be on site during the course of the works, and must be produced by the person undertaking the work on demand by a Council Officer.</w:t>
      </w:r>
    </w:p>
    <w:p w:rsidR="008E00FE" w:rsidRPr="00831611" w:rsidRDefault="008E00FE" w:rsidP="008E00FE">
      <w:pPr>
        <w:spacing w:line="240" w:lineRule="auto"/>
        <w:ind w:left="425" w:hanging="425"/>
        <w:contextualSpacing/>
        <w:jc w:val="both"/>
        <w:rPr>
          <w:rFonts w:ascii="Arial" w:hAnsi="Arial" w:cs="Arial"/>
          <w:sz w:val="24"/>
          <w:szCs w:val="24"/>
        </w:rPr>
      </w:pPr>
    </w:p>
    <w:p w:rsidR="00563F7C" w:rsidRPr="00831611" w:rsidRDefault="00563F7C" w:rsidP="008E00FE">
      <w:pPr>
        <w:spacing w:line="240" w:lineRule="auto"/>
        <w:ind w:left="425" w:hanging="425"/>
        <w:contextualSpacing/>
        <w:jc w:val="both"/>
        <w:rPr>
          <w:rFonts w:ascii="Arial" w:hAnsi="Arial" w:cs="Arial"/>
          <w:sz w:val="24"/>
          <w:szCs w:val="24"/>
        </w:rPr>
      </w:pPr>
      <w:r w:rsidRPr="00831611">
        <w:rPr>
          <w:rFonts w:ascii="Arial" w:hAnsi="Arial" w:cs="Arial"/>
          <w:sz w:val="24"/>
          <w:szCs w:val="24"/>
        </w:rPr>
        <w:t>(d)</w:t>
      </w:r>
      <w:r w:rsidRPr="00831611">
        <w:rPr>
          <w:rFonts w:ascii="Arial" w:hAnsi="Arial" w:cs="Arial"/>
          <w:sz w:val="24"/>
          <w:szCs w:val="24"/>
        </w:rPr>
        <w:tab/>
        <w:t xml:space="preserve">A permit granted by Council or development consent may be subject to the requirement to plant suitable replacement trees on the property, offset tree planting, or any other conditions deemed suitable by Council. The replacement planting shall be completed within 28 days of the tree removal works, or as otherwise specified by Council. </w:t>
      </w:r>
    </w:p>
    <w:p w:rsidR="00085398" w:rsidRPr="00831611" w:rsidRDefault="00085398" w:rsidP="00563F7C">
      <w:pPr>
        <w:jc w:val="both"/>
        <w:rPr>
          <w:rFonts w:ascii="Arial" w:hAnsi="Arial" w:cs="Arial"/>
          <w:sz w:val="24"/>
          <w:szCs w:val="24"/>
        </w:rPr>
      </w:pPr>
    </w:p>
    <w:p w:rsidR="00563F7C" w:rsidRPr="00831611" w:rsidRDefault="00085398" w:rsidP="00E0330D">
      <w:pPr>
        <w:pStyle w:val="Heading2"/>
        <w:rPr>
          <w:rFonts w:ascii="Arial" w:hAnsi="Arial" w:cs="Arial"/>
          <w:b/>
          <w:color w:val="auto"/>
        </w:rPr>
      </w:pPr>
      <w:r w:rsidRPr="00831611">
        <w:rPr>
          <w:rFonts w:ascii="Arial" w:hAnsi="Arial" w:cs="Arial"/>
          <w:b/>
          <w:color w:val="auto"/>
        </w:rPr>
        <w:t>B3.7 Refusal</w:t>
      </w:r>
    </w:p>
    <w:p w:rsidR="004C1067" w:rsidRPr="00831611" w:rsidRDefault="004C1067" w:rsidP="001E35B0">
      <w:pPr>
        <w:jc w:val="both"/>
        <w:rPr>
          <w:rFonts w:ascii="Arial" w:hAnsi="Arial" w:cs="Arial"/>
        </w:rPr>
      </w:pPr>
    </w:p>
    <w:p w:rsidR="00085398" w:rsidRPr="00831611" w:rsidRDefault="00085398" w:rsidP="00625919">
      <w:pPr>
        <w:jc w:val="both"/>
        <w:rPr>
          <w:rFonts w:ascii="Arial" w:hAnsi="Arial" w:cs="Arial"/>
          <w:sz w:val="24"/>
          <w:szCs w:val="24"/>
        </w:rPr>
      </w:pPr>
      <w:r w:rsidRPr="00831611">
        <w:rPr>
          <w:rFonts w:ascii="Arial" w:hAnsi="Arial" w:cs="Arial"/>
          <w:sz w:val="24"/>
          <w:szCs w:val="24"/>
        </w:rPr>
        <w:t>Council may refuse in full or in part an application made under Part B3.</w:t>
      </w:r>
    </w:p>
    <w:p w:rsidR="00085398" w:rsidRPr="00831611" w:rsidRDefault="00085398" w:rsidP="00E0330D">
      <w:pPr>
        <w:pStyle w:val="Heading2"/>
        <w:rPr>
          <w:rFonts w:ascii="Arial" w:hAnsi="Arial" w:cs="Arial"/>
          <w:color w:val="auto"/>
        </w:rPr>
      </w:pPr>
    </w:p>
    <w:p w:rsidR="00085398" w:rsidRPr="00831611" w:rsidRDefault="004C1067" w:rsidP="00E0330D">
      <w:pPr>
        <w:pStyle w:val="Heading2"/>
        <w:rPr>
          <w:rFonts w:ascii="Arial" w:hAnsi="Arial" w:cs="Arial"/>
          <w:b/>
          <w:color w:val="auto"/>
        </w:rPr>
      </w:pPr>
      <w:r w:rsidRPr="00831611">
        <w:rPr>
          <w:rFonts w:ascii="Arial" w:hAnsi="Arial" w:cs="Arial"/>
          <w:b/>
          <w:color w:val="auto"/>
        </w:rPr>
        <w:t>B3.8 Appeals</w:t>
      </w:r>
    </w:p>
    <w:p w:rsidR="004C1067" w:rsidRPr="00831611" w:rsidRDefault="004C1067" w:rsidP="001E35B0">
      <w:pPr>
        <w:pStyle w:val="Heading2"/>
        <w:spacing w:line="240" w:lineRule="auto"/>
        <w:jc w:val="both"/>
        <w:rPr>
          <w:rFonts w:ascii="Arial" w:hAnsi="Arial" w:cs="Arial"/>
          <w:color w:val="auto"/>
          <w:sz w:val="24"/>
          <w:szCs w:val="24"/>
        </w:rPr>
      </w:pPr>
    </w:p>
    <w:p w:rsidR="004C1067" w:rsidRPr="00831611" w:rsidRDefault="004C1067" w:rsidP="001E35B0">
      <w:pPr>
        <w:rPr>
          <w:rFonts w:ascii="Arial" w:hAnsi="Arial" w:cs="Arial"/>
          <w:sz w:val="24"/>
          <w:szCs w:val="24"/>
        </w:rPr>
      </w:pPr>
      <w:r w:rsidRPr="00831611">
        <w:rPr>
          <w:rFonts w:ascii="Arial" w:hAnsi="Arial" w:cs="Arial"/>
          <w:sz w:val="24"/>
          <w:szCs w:val="24"/>
        </w:rPr>
        <w:t>An applicant may appeal Councils decision if they believe:</w:t>
      </w:r>
    </w:p>
    <w:p w:rsidR="004C1067" w:rsidRPr="00831611" w:rsidRDefault="004C1067" w:rsidP="004C1067">
      <w:pPr>
        <w:pStyle w:val="ListParagraph"/>
        <w:numPr>
          <w:ilvl w:val="0"/>
          <w:numId w:val="10"/>
        </w:numPr>
        <w:jc w:val="both"/>
        <w:rPr>
          <w:rFonts w:ascii="Arial" w:hAnsi="Arial" w:cs="Arial"/>
        </w:rPr>
      </w:pPr>
      <w:r w:rsidRPr="00831611">
        <w:rPr>
          <w:rFonts w:ascii="Arial" w:hAnsi="Arial" w:cs="Arial"/>
        </w:rPr>
        <w:t>Council has erred in its judgement, or</w:t>
      </w:r>
    </w:p>
    <w:p w:rsidR="004C1067" w:rsidRPr="00831611" w:rsidRDefault="004C1067" w:rsidP="004C1067">
      <w:pPr>
        <w:pStyle w:val="ListParagraph"/>
        <w:ind w:left="1080"/>
        <w:jc w:val="both"/>
        <w:rPr>
          <w:rFonts w:ascii="Arial" w:hAnsi="Arial" w:cs="Arial"/>
        </w:rPr>
      </w:pPr>
    </w:p>
    <w:p w:rsidR="004C1067" w:rsidRPr="00831611" w:rsidRDefault="004C1067" w:rsidP="004C1067">
      <w:pPr>
        <w:pStyle w:val="ListParagraph"/>
        <w:numPr>
          <w:ilvl w:val="0"/>
          <w:numId w:val="10"/>
        </w:numPr>
        <w:jc w:val="both"/>
        <w:rPr>
          <w:rFonts w:ascii="Arial" w:hAnsi="Arial" w:cs="Arial"/>
        </w:rPr>
      </w:pPr>
      <w:r w:rsidRPr="00831611">
        <w:rPr>
          <w:rFonts w:ascii="Arial" w:hAnsi="Arial" w:cs="Arial"/>
        </w:rPr>
        <w:t>Councils decision is harsh or unreasonable, or</w:t>
      </w:r>
    </w:p>
    <w:p w:rsidR="004C1067" w:rsidRPr="00831611" w:rsidRDefault="004C1067" w:rsidP="004C1067">
      <w:pPr>
        <w:pStyle w:val="ListParagraph"/>
        <w:ind w:left="1080"/>
        <w:jc w:val="both"/>
        <w:rPr>
          <w:rFonts w:ascii="Arial" w:hAnsi="Arial" w:cs="Arial"/>
        </w:rPr>
      </w:pPr>
    </w:p>
    <w:p w:rsidR="004C1067" w:rsidRPr="00831611" w:rsidRDefault="004C1067" w:rsidP="004C1067">
      <w:pPr>
        <w:pStyle w:val="ListParagraph"/>
        <w:numPr>
          <w:ilvl w:val="0"/>
          <w:numId w:val="10"/>
        </w:numPr>
        <w:jc w:val="both"/>
        <w:rPr>
          <w:rFonts w:ascii="Arial" w:hAnsi="Arial" w:cs="Arial"/>
        </w:rPr>
      </w:pPr>
      <w:r w:rsidRPr="00831611">
        <w:rPr>
          <w:rFonts w:ascii="Arial" w:hAnsi="Arial" w:cs="Arial"/>
        </w:rPr>
        <w:t>Additional information has become available subsequent to the inspection by Council.</w:t>
      </w:r>
    </w:p>
    <w:p w:rsidR="004C1067" w:rsidRPr="00831611" w:rsidRDefault="004C1067" w:rsidP="004C1067">
      <w:pPr>
        <w:jc w:val="both"/>
        <w:rPr>
          <w:rFonts w:ascii="Arial" w:hAnsi="Arial" w:cs="Arial"/>
          <w:sz w:val="24"/>
          <w:szCs w:val="24"/>
        </w:rPr>
      </w:pPr>
    </w:p>
    <w:p w:rsidR="004C1067" w:rsidRPr="00831611" w:rsidRDefault="004C1067" w:rsidP="004C1067">
      <w:pPr>
        <w:jc w:val="both"/>
        <w:rPr>
          <w:rFonts w:ascii="Arial" w:hAnsi="Arial" w:cs="Arial"/>
          <w:sz w:val="24"/>
          <w:szCs w:val="24"/>
        </w:rPr>
      </w:pPr>
      <w:r w:rsidRPr="00831611">
        <w:rPr>
          <w:rFonts w:ascii="Arial" w:hAnsi="Arial" w:cs="Arial"/>
          <w:sz w:val="24"/>
          <w:szCs w:val="24"/>
        </w:rPr>
        <w:t>An appeal must be lodged within three months of the date of Councils determination. Council may require the appellant to provide reports or other suitable documentation from appropriately qualified consultants or experts relevant to the basis of the appeal.</w:t>
      </w:r>
    </w:p>
    <w:p w:rsidR="004C1067" w:rsidRPr="00831611" w:rsidRDefault="004C1067" w:rsidP="00E0330D">
      <w:pPr>
        <w:pStyle w:val="Heading2"/>
        <w:rPr>
          <w:rFonts w:ascii="Arial" w:hAnsi="Arial" w:cs="Arial"/>
          <w:color w:val="auto"/>
        </w:rPr>
      </w:pPr>
    </w:p>
    <w:p w:rsidR="004C1067" w:rsidRPr="00831611" w:rsidRDefault="004C1067" w:rsidP="00E0330D">
      <w:pPr>
        <w:pStyle w:val="Heading2"/>
        <w:rPr>
          <w:rFonts w:ascii="Arial" w:hAnsi="Arial" w:cs="Arial"/>
          <w:b/>
          <w:color w:val="auto"/>
        </w:rPr>
      </w:pPr>
      <w:r w:rsidRPr="00831611">
        <w:rPr>
          <w:rFonts w:ascii="Arial" w:hAnsi="Arial" w:cs="Arial"/>
          <w:b/>
          <w:color w:val="auto"/>
        </w:rPr>
        <w:t>B3.9 Penalties</w:t>
      </w:r>
    </w:p>
    <w:p w:rsidR="004C1067" w:rsidRPr="00831611" w:rsidRDefault="004C1067" w:rsidP="00E0330D">
      <w:pPr>
        <w:pStyle w:val="Heading2"/>
        <w:rPr>
          <w:rFonts w:ascii="Arial" w:hAnsi="Arial" w:cs="Arial"/>
          <w:color w:val="auto"/>
          <w:sz w:val="24"/>
          <w:szCs w:val="24"/>
        </w:rPr>
      </w:pPr>
    </w:p>
    <w:p w:rsidR="001E35B0" w:rsidRPr="00831611" w:rsidRDefault="001E35B0" w:rsidP="001E35B0">
      <w:pPr>
        <w:rPr>
          <w:rFonts w:ascii="Arial" w:hAnsi="Arial" w:cs="Arial"/>
          <w:sz w:val="24"/>
          <w:szCs w:val="24"/>
        </w:rPr>
      </w:pPr>
      <w:r w:rsidRPr="00831611">
        <w:rPr>
          <w:rFonts w:ascii="Arial" w:hAnsi="Arial" w:cs="Arial"/>
          <w:sz w:val="24"/>
          <w:szCs w:val="24"/>
        </w:rPr>
        <w:t>A person(s) who contravenes or causes or permits this Part B3 to be contravened shall be guilty of an offence and liable to prosecution.</w:t>
      </w:r>
    </w:p>
    <w:p w:rsidR="004C1067" w:rsidRPr="00831611" w:rsidRDefault="004C1067" w:rsidP="001E35B0">
      <w:pPr>
        <w:rPr>
          <w:rFonts w:ascii="Arial" w:hAnsi="Arial" w:cs="Arial"/>
          <w:sz w:val="24"/>
          <w:szCs w:val="24"/>
        </w:rPr>
      </w:pPr>
      <w:r w:rsidRPr="00831611">
        <w:rPr>
          <w:rFonts w:ascii="Arial" w:hAnsi="Arial" w:cs="Arial"/>
          <w:sz w:val="24"/>
          <w:szCs w:val="24"/>
        </w:rPr>
        <w:t>A person</w:t>
      </w:r>
      <w:r w:rsidR="00831611">
        <w:rPr>
          <w:rFonts w:ascii="Arial" w:hAnsi="Arial" w:cs="Arial"/>
          <w:sz w:val="24"/>
          <w:szCs w:val="24"/>
        </w:rPr>
        <w:t>(s)</w:t>
      </w:r>
      <w:r w:rsidRPr="00831611">
        <w:rPr>
          <w:rFonts w:ascii="Arial" w:hAnsi="Arial" w:cs="Arial"/>
          <w:sz w:val="24"/>
          <w:szCs w:val="24"/>
        </w:rPr>
        <w:t xml:space="preserve"> found guilty of contravening or causing or permitting the contravention of this Plan shall be liable for a fine of up to 10,000 Penalty Units or as increased from time to time. </w:t>
      </w:r>
    </w:p>
    <w:p w:rsidR="004C1067" w:rsidRPr="00831611" w:rsidRDefault="004C1067" w:rsidP="001E35B0">
      <w:pPr>
        <w:jc w:val="both"/>
        <w:rPr>
          <w:rFonts w:ascii="Arial" w:hAnsi="Arial" w:cs="Arial"/>
          <w:sz w:val="24"/>
          <w:szCs w:val="24"/>
        </w:rPr>
      </w:pPr>
      <w:r w:rsidRPr="00831611">
        <w:rPr>
          <w:rFonts w:ascii="Arial" w:hAnsi="Arial" w:cs="Arial"/>
          <w:sz w:val="24"/>
          <w:szCs w:val="24"/>
        </w:rPr>
        <w:t>In addition to a fine, the Court may also require the person to replace the damaged or destroyed tree/s and maintain such tree/s until maturity.</w:t>
      </w:r>
    </w:p>
    <w:p w:rsidR="004C1067" w:rsidRPr="00831611" w:rsidRDefault="004C1067" w:rsidP="00E0330D">
      <w:pPr>
        <w:pStyle w:val="Heading2"/>
        <w:rPr>
          <w:rFonts w:ascii="Arial" w:hAnsi="Arial" w:cs="Arial"/>
          <w:color w:val="auto"/>
          <w:sz w:val="24"/>
          <w:szCs w:val="24"/>
        </w:rPr>
      </w:pPr>
    </w:p>
    <w:p w:rsidR="004C1067" w:rsidRPr="00831611" w:rsidRDefault="004C1067" w:rsidP="00E0330D">
      <w:pPr>
        <w:pStyle w:val="Heading2"/>
        <w:rPr>
          <w:rFonts w:ascii="Arial" w:hAnsi="Arial" w:cs="Arial"/>
          <w:b/>
          <w:color w:val="auto"/>
        </w:rPr>
      </w:pPr>
      <w:r w:rsidRPr="00831611">
        <w:rPr>
          <w:rFonts w:ascii="Arial" w:hAnsi="Arial" w:cs="Arial"/>
          <w:b/>
          <w:color w:val="auto"/>
        </w:rPr>
        <w:t>B3.10 Definitions</w:t>
      </w:r>
    </w:p>
    <w:p w:rsidR="004C1067" w:rsidRPr="00831611" w:rsidRDefault="004C1067" w:rsidP="00E0330D">
      <w:pPr>
        <w:pStyle w:val="Heading2"/>
        <w:rPr>
          <w:rFonts w:ascii="Arial" w:hAnsi="Arial" w:cs="Arial"/>
          <w:color w:val="auto"/>
          <w:sz w:val="24"/>
          <w:szCs w:val="24"/>
        </w:rPr>
      </w:pPr>
    </w:p>
    <w:p w:rsidR="004C1067" w:rsidRPr="00831611" w:rsidRDefault="004C1067" w:rsidP="004C1067">
      <w:pPr>
        <w:rPr>
          <w:rFonts w:ascii="Arial" w:hAnsi="Arial" w:cs="Arial"/>
          <w:sz w:val="24"/>
          <w:szCs w:val="24"/>
        </w:rPr>
      </w:pPr>
      <w:r w:rsidRPr="00831611">
        <w:rPr>
          <w:rFonts w:ascii="Arial" w:hAnsi="Arial" w:cs="Arial"/>
          <w:b/>
          <w:sz w:val="24"/>
          <w:szCs w:val="24"/>
        </w:rPr>
        <w:t xml:space="preserve">Approved Dwelling: </w:t>
      </w:r>
      <w:r w:rsidRPr="00831611">
        <w:rPr>
          <w:rFonts w:ascii="Arial" w:hAnsi="Arial" w:cs="Arial"/>
          <w:iCs/>
          <w:sz w:val="24"/>
          <w:szCs w:val="24"/>
        </w:rPr>
        <w:t xml:space="preserve">For the purposes of Part B3, an approved dwelling means a dwelling with development consent or complying development consent under the </w:t>
      </w:r>
      <w:r w:rsidRPr="00831611">
        <w:rPr>
          <w:rFonts w:ascii="Arial" w:hAnsi="Arial" w:cs="Arial"/>
          <w:iCs/>
          <w:sz w:val="24"/>
          <w:szCs w:val="24"/>
          <w:u w:val="single"/>
        </w:rPr>
        <w:t>Environmental Planning and Assessment Act 1979</w:t>
      </w:r>
      <w:r w:rsidRPr="00831611">
        <w:rPr>
          <w:rFonts w:ascii="Arial" w:hAnsi="Arial" w:cs="Arial"/>
          <w:iCs/>
          <w:sz w:val="24"/>
          <w:szCs w:val="24"/>
        </w:rPr>
        <w:t xml:space="preserve"> to the satisfaction of Council</w:t>
      </w:r>
      <w:r w:rsidRPr="00831611">
        <w:rPr>
          <w:rFonts w:ascii="Arial" w:hAnsi="Arial" w:cs="Arial"/>
          <w:sz w:val="24"/>
          <w:szCs w:val="24"/>
        </w:rPr>
        <w:t>.</w:t>
      </w:r>
    </w:p>
    <w:p w:rsidR="004C1067" w:rsidRPr="00831611" w:rsidRDefault="004C1067" w:rsidP="004C1067">
      <w:pPr>
        <w:jc w:val="both"/>
        <w:rPr>
          <w:rFonts w:ascii="Arial" w:hAnsi="Arial" w:cs="Arial"/>
          <w:sz w:val="24"/>
          <w:szCs w:val="24"/>
        </w:rPr>
      </w:pPr>
      <w:r w:rsidRPr="00831611">
        <w:rPr>
          <w:rFonts w:ascii="Arial" w:hAnsi="Arial" w:cs="Arial"/>
          <w:b/>
          <w:sz w:val="24"/>
          <w:szCs w:val="24"/>
        </w:rPr>
        <w:t xml:space="preserve">Arborist: </w:t>
      </w:r>
      <w:r w:rsidRPr="00831611">
        <w:rPr>
          <w:rFonts w:ascii="Arial" w:hAnsi="Arial" w:cs="Arial"/>
          <w:sz w:val="24"/>
          <w:szCs w:val="24"/>
        </w:rPr>
        <w:t xml:space="preserve">A person with training to AQF Level 3 in Arboriculture, or above, or equivalent recognized and relevant experience. </w:t>
      </w:r>
    </w:p>
    <w:p w:rsidR="004C1067" w:rsidRPr="00831611" w:rsidRDefault="004C1067" w:rsidP="004C1067">
      <w:pPr>
        <w:jc w:val="both"/>
        <w:rPr>
          <w:rFonts w:ascii="Arial" w:hAnsi="Arial" w:cs="Arial"/>
          <w:sz w:val="24"/>
          <w:szCs w:val="24"/>
        </w:rPr>
      </w:pPr>
      <w:r w:rsidRPr="00831611">
        <w:rPr>
          <w:rFonts w:ascii="Arial" w:hAnsi="Arial" w:cs="Arial"/>
          <w:b/>
          <w:sz w:val="24"/>
          <w:szCs w:val="24"/>
        </w:rPr>
        <w:t xml:space="preserve">Australian Qualification Framework (AQF): </w:t>
      </w:r>
      <w:r w:rsidRPr="00831611">
        <w:rPr>
          <w:rFonts w:ascii="Arial" w:hAnsi="Arial" w:cs="Arial"/>
          <w:sz w:val="24"/>
          <w:szCs w:val="24"/>
        </w:rPr>
        <w:t>A national framework for education and training in Australia.</w:t>
      </w:r>
    </w:p>
    <w:p w:rsidR="004C1067" w:rsidRPr="00831611" w:rsidRDefault="004C1067" w:rsidP="004C1067">
      <w:pPr>
        <w:pStyle w:val="Subtitle"/>
        <w:jc w:val="both"/>
        <w:rPr>
          <w:rFonts w:ascii="Arial" w:hAnsi="Arial" w:cs="Arial"/>
          <w:i w:val="0"/>
          <w:color w:val="auto"/>
        </w:rPr>
      </w:pPr>
      <w:r w:rsidRPr="00831611">
        <w:rPr>
          <w:rFonts w:ascii="Arial" w:hAnsi="Arial" w:cs="Arial"/>
          <w:b/>
          <w:i w:val="0"/>
          <w:color w:val="auto"/>
        </w:rPr>
        <w:t>Australian Standard</w:t>
      </w:r>
      <w:r w:rsidRPr="00831611">
        <w:rPr>
          <w:rFonts w:ascii="Arial" w:hAnsi="Arial" w:cs="Arial"/>
          <w:b/>
          <w:i w:val="0"/>
          <w:color w:val="auto"/>
          <w:vertAlign w:val="superscript"/>
        </w:rPr>
        <w:t>®</w:t>
      </w:r>
      <w:r w:rsidRPr="00831611">
        <w:rPr>
          <w:rFonts w:ascii="Arial" w:hAnsi="Arial" w:cs="Arial"/>
          <w:b/>
          <w:i w:val="0"/>
          <w:color w:val="auto"/>
        </w:rPr>
        <w:t xml:space="preserve"> AS 4373-2007 Pruning of amenity trees: </w:t>
      </w:r>
      <w:r w:rsidRPr="00831611">
        <w:rPr>
          <w:rFonts w:ascii="Arial" w:hAnsi="Arial" w:cs="Arial"/>
          <w:i w:val="0"/>
          <w:color w:val="auto"/>
        </w:rPr>
        <w:t>The standard that specifies methods of pruning and gives guidance on correct and uniform practices.</w:t>
      </w:r>
    </w:p>
    <w:p w:rsidR="004C1067" w:rsidRPr="00831611" w:rsidRDefault="004C1067" w:rsidP="004C1067">
      <w:pPr>
        <w:pStyle w:val="Subtitle"/>
        <w:jc w:val="both"/>
        <w:rPr>
          <w:rFonts w:ascii="Arial" w:hAnsi="Arial" w:cs="Arial"/>
          <w:i w:val="0"/>
          <w:color w:val="auto"/>
        </w:rPr>
      </w:pPr>
      <w:r w:rsidRPr="00831611">
        <w:rPr>
          <w:rFonts w:ascii="Arial" w:hAnsi="Arial" w:cs="Arial"/>
          <w:b/>
          <w:i w:val="0"/>
          <w:color w:val="auto"/>
        </w:rPr>
        <w:t>Australian Standard</w:t>
      </w:r>
      <w:r w:rsidRPr="00831611">
        <w:rPr>
          <w:rFonts w:ascii="Arial" w:hAnsi="Arial" w:cs="Arial"/>
          <w:b/>
          <w:i w:val="0"/>
          <w:color w:val="auto"/>
          <w:vertAlign w:val="superscript"/>
        </w:rPr>
        <w:t>®</w:t>
      </w:r>
      <w:r w:rsidRPr="00831611">
        <w:rPr>
          <w:rFonts w:ascii="Arial" w:hAnsi="Arial" w:cs="Arial"/>
          <w:b/>
          <w:i w:val="0"/>
          <w:color w:val="auto"/>
        </w:rPr>
        <w:t xml:space="preserve"> AS 4970-2009 Protection of trees on development sites:</w:t>
      </w:r>
      <w:r w:rsidRPr="00831611">
        <w:rPr>
          <w:rFonts w:ascii="Arial" w:hAnsi="Arial" w:cs="Arial"/>
          <w:i w:val="0"/>
          <w:color w:val="auto"/>
        </w:rPr>
        <w:t xml:space="preserve"> The standard that specifies principles for protecting trees on land subject to development.</w:t>
      </w:r>
    </w:p>
    <w:p w:rsidR="004C1067" w:rsidRPr="00831611" w:rsidRDefault="004C1067" w:rsidP="004C1067">
      <w:pPr>
        <w:jc w:val="both"/>
        <w:rPr>
          <w:rFonts w:ascii="Arial" w:hAnsi="Arial" w:cs="Arial"/>
          <w:sz w:val="24"/>
          <w:szCs w:val="24"/>
        </w:rPr>
      </w:pPr>
      <w:r w:rsidRPr="00831611">
        <w:rPr>
          <w:rFonts w:ascii="Arial" w:hAnsi="Arial" w:cs="Arial"/>
          <w:b/>
          <w:sz w:val="24"/>
          <w:szCs w:val="24"/>
        </w:rPr>
        <w:t>Consultant Arborist:</w:t>
      </w:r>
      <w:r w:rsidRPr="00831611">
        <w:rPr>
          <w:rFonts w:ascii="Arial" w:hAnsi="Arial" w:cs="Arial"/>
          <w:sz w:val="24"/>
          <w:szCs w:val="24"/>
        </w:rPr>
        <w:t xml:space="preserve"> A person with training to AQF Level 5 in Arboriculture, and/or equivalent experience.</w:t>
      </w:r>
    </w:p>
    <w:p w:rsidR="004C1067" w:rsidRPr="00831611" w:rsidRDefault="004C1067" w:rsidP="004C1067">
      <w:pPr>
        <w:jc w:val="both"/>
        <w:rPr>
          <w:rFonts w:ascii="Arial" w:hAnsi="Arial" w:cs="Arial"/>
          <w:sz w:val="24"/>
          <w:szCs w:val="24"/>
        </w:rPr>
      </w:pPr>
      <w:r w:rsidRPr="00831611">
        <w:rPr>
          <w:rFonts w:ascii="Arial" w:hAnsi="Arial" w:cs="Arial"/>
          <w:b/>
          <w:sz w:val="24"/>
          <w:szCs w:val="24"/>
        </w:rPr>
        <w:t xml:space="preserve">Crown: </w:t>
      </w:r>
      <w:r w:rsidRPr="00831611">
        <w:rPr>
          <w:rFonts w:ascii="Arial" w:hAnsi="Arial" w:cs="Arial"/>
          <w:sz w:val="24"/>
          <w:szCs w:val="24"/>
        </w:rPr>
        <w:t>The portion of the tree consisting of branches and leaves and any part of the trunk (or stem) from which branches arise.</w:t>
      </w:r>
    </w:p>
    <w:p w:rsidR="004C1067" w:rsidRPr="00831611" w:rsidRDefault="004C1067" w:rsidP="004C1067">
      <w:pPr>
        <w:jc w:val="both"/>
        <w:rPr>
          <w:rFonts w:ascii="Arial" w:hAnsi="Arial" w:cs="Arial"/>
          <w:sz w:val="24"/>
          <w:szCs w:val="24"/>
        </w:rPr>
      </w:pPr>
      <w:r w:rsidRPr="00831611">
        <w:rPr>
          <w:rFonts w:ascii="Arial" w:hAnsi="Arial" w:cs="Arial"/>
          <w:b/>
          <w:sz w:val="24"/>
          <w:szCs w:val="24"/>
        </w:rPr>
        <w:t>Crown Lifting:</w:t>
      </w:r>
      <w:r w:rsidRPr="00831611">
        <w:rPr>
          <w:rFonts w:ascii="Arial" w:hAnsi="Arial" w:cs="Arial"/>
          <w:sz w:val="24"/>
          <w:szCs w:val="24"/>
        </w:rPr>
        <w:t xml:space="preserve"> The removal of lower branches.</w:t>
      </w:r>
    </w:p>
    <w:p w:rsidR="004C1067" w:rsidRPr="00831611" w:rsidRDefault="004C1067" w:rsidP="004C1067">
      <w:pPr>
        <w:jc w:val="both"/>
        <w:rPr>
          <w:rFonts w:ascii="Arial" w:hAnsi="Arial" w:cs="Arial"/>
          <w:sz w:val="24"/>
          <w:szCs w:val="24"/>
        </w:rPr>
      </w:pPr>
      <w:r w:rsidRPr="00831611">
        <w:rPr>
          <w:rFonts w:ascii="Arial" w:hAnsi="Arial" w:cs="Arial"/>
          <w:b/>
          <w:sz w:val="24"/>
          <w:szCs w:val="24"/>
        </w:rPr>
        <w:t>Crown Thinning:</w:t>
      </w:r>
      <w:r w:rsidRPr="00831611">
        <w:rPr>
          <w:rFonts w:ascii="Arial" w:hAnsi="Arial" w:cs="Arial"/>
          <w:sz w:val="24"/>
          <w:szCs w:val="24"/>
        </w:rPr>
        <w:t xml:space="preserve"> Reducing the crown density of the tree by removing smaller branches and retaining the major structural branches.</w:t>
      </w:r>
    </w:p>
    <w:p w:rsidR="004C1067" w:rsidRPr="00831611" w:rsidRDefault="004C1067" w:rsidP="004C1067">
      <w:pPr>
        <w:jc w:val="both"/>
        <w:rPr>
          <w:rFonts w:ascii="Arial" w:hAnsi="Arial" w:cs="Arial"/>
          <w:sz w:val="24"/>
          <w:szCs w:val="24"/>
        </w:rPr>
      </w:pPr>
      <w:r w:rsidRPr="00831611">
        <w:rPr>
          <w:rFonts w:ascii="Arial" w:hAnsi="Arial" w:cs="Arial"/>
          <w:b/>
          <w:sz w:val="24"/>
          <w:szCs w:val="24"/>
        </w:rPr>
        <w:t xml:space="preserve">Dead Tree: </w:t>
      </w:r>
      <w:r w:rsidRPr="00831611">
        <w:rPr>
          <w:rFonts w:ascii="Arial" w:hAnsi="Arial" w:cs="Arial"/>
          <w:sz w:val="24"/>
          <w:szCs w:val="24"/>
        </w:rPr>
        <w:t>A tree that no longer has a functioning xylem and/or phloem system; evidenced by permanent leaf loss, permanent desiccation of branches and stems, and bark peeling off back to the sapwood.</w:t>
      </w:r>
    </w:p>
    <w:p w:rsidR="004C1067" w:rsidRPr="00831611" w:rsidRDefault="004C1067" w:rsidP="004C1067">
      <w:pPr>
        <w:jc w:val="both"/>
        <w:rPr>
          <w:rFonts w:ascii="Arial" w:hAnsi="Arial" w:cs="Arial"/>
          <w:sz w:val="24"/>
          <w:szCs w:val="24"/>
        </w:rPr>
      </w:pPr>
      <w:r w:rsidRPr="00831611">
        <w:rPr>
          <w:rFonts w:ascii="Arial" w:hAnsi="Arial" w:cs="Arial"/>
          <w:b/>
          <w:sz w:val="24"/>
          <w:szCs w:val="24"/>
        </w:rPr>
        <w:t>Deadwood:</w:t>
      </w:r>
      <w:r w:rsidRPr="00831611">
        <w:rPr>
          <w:rFonts w:ascii="Arial" w:hAnsi="Arial" w:cs="Arial"/>
          <w:sz w:val="24"/>
          <w:szCs w:val="24"/>
        </w:rPr>
        <w:t xml:space="preserve"> Dead branches within the crown of a tree.</w:t>
      </w:r>
    </w:p>
    <w:p w:rsidR="004C1067" w:rsidRPr="00831611" w:rsidRDefault="004C1067" w:rsidP="004C1067">
      <w:pPr>
        <w:jc w:val="both"/>
        <w:rPr>
          <w:rFonts w:ascii="Arial" w:hAnsi="Arial" w:cs="Arial"/>
          <w:sz w:val="24"/>
          <w:szCs w:val="24"/>
        </w:rPr>
      </w:pPr>
      <w:proofErr w:type="spellStart"/>
      <w:r w:rsidRPr="00831611">
        <w:rPr>
          <w:rFonts w:ascii="Arial" w:hAnsi="Arial" w:cs="Arial"/>
          <w:b/>
          <w:sz w:val="24"/>
          <w:szCs w:val="24"/>
        </w:rPr>
        <w:lastRenderedPageBreak/>
        <w:t>Deadwooding</w:t>
      </w:r>
      <w:proofErr w:type="spellEnd"/>
      <w:r w:rsidRPr="00831611">
        <w:rPr>
          <w:rFonts w:ascii="Arial" w:hAnsi="Arial" w:cs="Arial"/>
          <w:b/>
          <w:sz w:val="24"/>
          <w:szCs w:val="24"/>
        </w:rPr>
        <w:t>:</w:t>
      </w:r>
      <w:r w:rsidRPr="00831611">
        <w:rPr>
          <w:rFonts w:ascii="Arial" w:hAnsi="Arial" w:cs="Arial"/>
          <w:sz w:val="24"/>
          <w:szCs w:val="24"/>
        </w:rPr>
        <w:t xml:space="preserve"> The removal of dead branches</w:t>
      </w:r>
    </w:p>
    <w:p w:rsidR="004C1067" w:rsidRPr="00831611" w:rsidRDefault="004C1067" w:rsidP="004C1067">
      <w:pPr>
        <w:jc w:val="both"/>
        <w:rPr>
          <w:rFonts w:ascii="Arial" w:hAnsi="Arial" w:cs="Arial"/>
          <w:sz w:val="24"/>
          <w:szCs w:val="24"/>
        </w:rPr>
      </w:pPr>
      <w:r w:rsidRPr="00831611">
        <w:rPr>
          <w:rFonts w:ascii="Arial" w:hAnsi="Arial" w:cs="Arial"/>
          <w:b/>
          <w:sz w:val="24"/>
          <w:szCs w:val="24"/>
        </w:rPr>
        <w:t>Dwelling:</w:t>
      </w:r>
      <w:r w:rsidRPr="00831611">
        <w:rPr>
          <w:rFonts w:ascii="Arial" w:hAnsi="Arial" w:cs="Arial"/>
          <w:sz w:val="24"/>
          <w:szCs w:val="24"/>
        </w:rPr>
        <w:t xml:space="preserve"> For the purposes of Part 6.7, means a room or suite of rooms occupied or used or so constructed or adapted as to be capable of being occupied as a separate domicile, but does not include permanent fixed structures such as deck, garages and similar structures that are attached to the building.</w:t>
      </w:r>
    </w:p>
    <w:p w:rsidR="004C1067" w:rsidRPr="00831611" w:rsidRDefault="004C1067" w:rsidP="004C1067">
      <w:pPr>
        <w:jc w:val="both"/>
        <w:rPr>
          <w:rFonts w:ascii="Arial" w:hAnsi="Arial" w:cs="Arial"/>
          <w:sz w:val="24"/>
          <w:szCs w:val="24"/>
        </w:rPr>
      </w:pPr>
      <w:r w:rsidRPr="00831611">
        <w:rPr>
          <w:rFonts w:ascii="Arial" w:hAnsi="Arial" w:cs="Arial"/>
          <w:b/>
          <w:sz w:val="24"/>
          <w:szCs w:val="24"/>
        </w:rPr>
        <w:t>Exotic Tree:</w:t>
      </w:r>
      <w:r w:rsidRPr="00831611">
        <w:rPr>
          <w:rFonts w:ascii="Arial" w:hAnsi="Arial" w:cs="Arial"/>
          <w:sz w:val="24"/>
          <w:szCs w:val="24"/>
        </w:rPr>
        <w:t xml:space="preserve"> A tree species not originating from Australia.</w:t>
      </w:r>
    </w:p>
    <w:p w:rsidR="004C1067" w:rsidRPr="00831611" w:rsidRDefault="004C1067" w:rsidP="004C1067">
      <w:pPr>
        <w:jc w:val="both"/>
        <w:rPr>
          <w:rFonts w:ascii="Arial" w:hAnsi="Arial" w:cs="Arial"/>
          <w:sz w:val="24"/>
          <w:szCs w:val="24"/>
        </w:rPr>
      </w:pPr>
      <w:r w:rsidRPr="00831611">
        <w:rPr>
          <w:rFonts w:ascii="Arial" w:hAnsi="Arial" w:cs="Arial"/>
          <w:b/>
          <w:sz w:val="24"/>
          <w:szCs w:val="24"/>
        </w:rPr>
        <w:t>Indigenous Tree:</w:t>
      </w:r>
      <w:r w:rsidRPr="00831611">
        <w:rPr>
          <w:rFonts w:ascii="Arial" w:hAnsi="Arial" w:cs="Arial"/>
          <w:sz w:val="24"/>
          <w:szCs w:val="24"/>
        </w:rPr>
        <w:t xml:space="preserve"> A tree species that existed in the State before European settlement.</w:t>
      </w:r>
    </w:p>
    <w:p w:rsidR="004C1067" w:rsidRPr="00831611" w:rsidRDefault="004C1067" w:rsidP="004C1067">
      <w:pPr>
        <w:jc w:val="both"/>
        <w:rPr>
          <w:rFonts w:ascii="Arial" w:hAnsi="Arial" w:cs="Arial"/>
          <w:sz w:val="24"/>
          <w:szCs w:val="24"/>
        </w:rPr>
      </w:pPr>
      <w:r w:rsidRPr="00831611">
        <w:rPr>
          <w:rFonts w:ascii="Arial" w:hAnsi="Arial" w:cs="Arial"/>
          <w:b/>
          <w:sz w:val="24"/>
          <w:szCs w:val="24"/>
        </w:rPr>
        <w:t>Injury</w:t>
      </w:r>
      <w:r w:rsidRPr="00831611">
        <w:rPr>
          <w:rFonts w:ascii="Arial" w:hAnsi="Arial" w:cs="Arial"/>
          <w:sz w:val="24"/>
          <w:szCs w:val="24"/>
        </w:rPr>
        <w:t xml:space="preserve">: Damage to the trunk, crown or root system of a tree or any other activity that is likely to compromise the health and/or structure of the tree, including trenching, excavating or soil level changes within the tree protection zone (TPZ) of the tree. </w:t>
      </w:r>
    </w:p>
    <w:p w:rsidR="004C1067" w:rsidRPr="00831611" w:rsidRDefault="004C1067" w:rsidP="004C1067">
      <w:pPr>
        <w:jc w:val="both"/>
        <w:rPr>
          <w:rFonts w:ascii="Arial" w:hAnsi="Arial" w:cs="Arial"/>
          <w:sz w:val="24"/>
          <w:szCs w:val="24"/>
        </w:rPr>
      </w:pPr>
      <w:r w:rsidRPr="00831611">
        <w:rPr>
          <w:rFonts w:ascii="Arial" w:hAnsi="Arial" w:cs="Arial"/>
          <w:b/>
          <w:sz w:val="24"/>
          <w:szCs w:val="24"/>
        </w:rPr>
        <w:t>Line Clearance:</w:t>
      </w:r>
      <w:r w:rsidRPr="00831611">
        <w:rPr>
          <w:rFonts w:ascii="Arial" w:hAnsi="Arial" w:cs="Arial"/>
          <w:sz w:val="24"/>
          <w:szCs w:val="24"/>
        </w:rPr>
        <w:t xml:space="preserve"> Pruning to maintain safety clearances around overhead services. The minimum safety clearance for insulated cable with less than 100m span length is 0.5 metres. (Ref: ISSC 3 Guidelines for Managing Vegetation </w:t>
      </w:r>
      <w:proofErr w:type="gramStart"/>
      <w:r w:rsidRPr="00831611">
        <w:rPr>
          <w:rFonts w:ascii="Arial" w:hAnsi="Arial" w:cs="Arial"/>
          <w:sz w:val="24"/>
          <w:szCs w:val="24"/>
        </w:rPr>
        <w:t>Near</w:t>
      </w:r>
      <w:proofErr w:type="gramEnd"/>
      <w:r w:rsidRPr="00831611">
        <w:rPr>
          <w:rFonts w:ascii="Arial" w:hAnsi="Arial" w:cs="Arial"/>
          <w:sz w:val="24"/>
          <w:szCs w:val="24"/>
        </w:rPr>
        <w:t xml:space="preserve"> Power Lines, December 2005)</w:t>
      </w:r>
    </w:p>
    <w:p w:rsidR="004C1067" w:rsidRPr="00831611" w:rsidRDefault="004C1067" w:rsidP="004C1067">
      <w:pPr>
        <w:jc w:val="both"/>
        <w:rPr>
          <w:rFonts w:ascii="Arial" w:hAnsi="Arial" w:cs="Arial"/>
          <w:sz w:val="24"/>
          <w:szCs w:val="24"/>
        </w:rPr>
      </w:pPr>
      <w:r w:rsidRPr="00831611">
        <w:rPr>
          <w:rFonts w:ascii="Arial" w:hAnsi="Arial" w:cs="Arial"/>
          <w:b/>
          <w:sz w:val="24"/>
          <w:szCs w:val="24"/>
        </w:rPr>
        <w:t>Lop:</w:t>
      </w:r>
      <w:r w:rsidRPr="00831611">
        <w:rPr>
          <w:rFonts w:ascii="Arial" w:hAnsi="Arial" w:cs="Arial"/>
          <w:sz w:val="24"/>
          <w:szCs w:val="24"/>
        </w:rPr>
        <w:t xml:space="preserve"> Cutting branches or stems between branch unions or internodes.</w:t>
      </w:r>
    </w:p>
    <w:p w:rsidR="004C1067" w:rsidRPr="00831611" w:rsidRDefault="004C1067" w:rsidP="004C1067">
      <w:pPr>
        <w:jc w:val="both"/>
        <w:rPr>
          <w:rFonts w:ascii="Arial" w:hAnsi="Arial" w:cs="Arial"/>
          <w:sz w:val="24"/>
          <w:szCs w:val="24"/>
        </w:rPr>
      </w:pPr>
      <w:r w:rsidRPr="00831611">
        <w:rPr>
          <w:rFonts w:ascii="Arial" w:hAnsi="Arial" w:cs="Arial"/>
          <w:b/>
          <w:sz w:val="24"/>
          <w:szCs w:val="24"/>
        </w:rPr>
        <w:t>Prescribed Tree:</w:t>
      </w:r>
      <w:r w:rsidRPr="00831611">
        <w:rPr>
          <w:rFonts w:ascii="Arial" w:hAnsi="Arial" w:cs="Arial"/>
          <w:sz w:val="24"/>
          <w:szCs w:val="24"/>
        </w:rPr>
        <w:t xml:space="preserve"> A tree listed under clause B3.3 of Part B3.</w:t>
      </w:r>
    </w:p>
    <w:p w:rsidR="004C1067" w:rsidRPr="00831611" w:rsidRDefault="004C1067" w:rsidP="004C1067">
      <w:pPr>
        <w:jc w:val="both"/>
        <w:rPr>
          <w:rFonts w:ascii="Arial" w:hAnsi="Arial" w:cs="Arial"/>
          <w:sz w:val="24"/>
          <w:szCs w:val="24"/>
        </w:rPr>
      </w:pPr>
      <w:r w:rsidRPr="00831611">
        <w:rPr>
          <w:rFonts w:ascii="Arial" w:hAnsi="Arial" w:cs="Arial"/>
          <w:b/>
          <w:sz w:val="24"/>
          <w:szCs w:val="24"/>
        </w:rPr>
        <w:t xml:space="preserve">Prune: </w:t>
      </w:r>
      <w:r w:rsidRPr="00831611">
        <w:rPr>
          <w:rFonts w:ascii="Arial" w:hAnsi="Arial" w:cs="Arial"/>
          <w:sz w:val="24"/>
          <w:szCs w:val="24"/>
        </w:rPr>
        <w:t>The systematic removal of branches. Pruning is not lopping, topping, or the cutting back of branches flush with the stem or trunk.</w:t>
      </w:r>
    </w:p>
    <w:p w:rsidR="004C1067" w:rsidRPr="00831611" w:rsidRDefault="004C1067" w:rsidP="004C1067">
      <w:pPr>
        <w:jc w:val="both"/>
        <w:rPr>
          <w:rFonts w:ascii="Arial" w:hAnsi="Arial" w:cs="Arial"/>
          <w:sz w:val="24"/>
          <w:szCs w:val="24"/>
        </w:rPr>
      </w:pPr>
      <w:r w:rsidRPr="00831611">
        <w:rPr>
          <w:rFonts w:ascii="Arial" w:hAnsi="Arial" w:cs="Arial"/>
          <w:b/>
          <w:sz w:val="24"/>
          <w:szCs w:val="24"/>
        </w:rPr>
        <w:t>Reduction Pruning:</w:t>
      </w:r>
      <w:r w:rsidRPr="00831611">
        <w:rPr>
          <w:rFonts w:ascii="Arial" w:hAnsi="Arial" w:cs="Arial"/>
          <w:sz w:val="24"/>
          <w:szCs w:val="24"/>
        </w:rPr>
        <w:t xml:space="preserve"> Reducing the length of a branch by pruning it back to an internal branch or stem.</w:t>
      </w:r>
    </w:p>
    <w:p w:rsidR="004C1067" w:rsidRPr="00831611" w:rsidRDefault="004C1067" w:rsidP="004C1067">
      <w:pPr>
        <w:jc w:val="both"/>
        <w:rPr>
          <w:rFonts w:ascii="Arial" w:hAnsi="Arial" w:cs="Arial"/>
          <w:sz w:val="24"/>
          <w:szCs w:val="24"/>
        </w:rPr>
      </w:pPr>
      <w:r w:rsidRPr="00831611">
        <w:rPr>
          <w:rFonts w:ascii="Arial" w:hAnsi="Arial" w:cs="Arial"/>
          <w:b/>
          <w:sz w:val="24"/>
          <w:szCs w:val="24"/>
        </w:rPr>
        <w:t xml:space="preserve">Remedial Pruning: </w:t>
      </w:r>
      <w:r w:rsidRPr="00831611">
        <w:rPr>
          <w:rFonts w:ascii="Arial" w:hAnsi="Arial" w:cs="Arial"/>
          <w:sz w:val="24"/>
          <w:szCs w:val="24"/>
        </w:rPr>
        <w:t>The removal of diseased, damaged or lopped branches back to undamaged or healthy tissue on trees that have already lost their nature structure due to disease, storm damage or other mechanical injury</w:t>
      </w:r>
    </w:p>
    <w:p w:rsidR="004C1067" w:rsidRPr="00831611" w:rsidRDefault="004C1067" w:rsidP="004C1067">
      <w:pPr>
        <w:jc w:val="both"/>
        <w:rPr>
          <w:rFonts w:ascii="Arial" w:hAnsi="Arial" w:cs="Arial"/>
          <w:sz w:val="24"/>
          <w:szCs w:val="24"/>
        </w:rPr>
      </w:pPr>
      <w:r w:rsidRPr="00831611">
        <w:rPr>
          <w:rFonts w:ascii="Arial" w:hAnsi="Arial" w:cs="Arial"/>
          <w:b/>
          <w:sz w:val="24"/>
          <w:szCs w:val="24"/>
        </w:rPr>
        <w:t>Ringbark:</w:t>
      </w:r>
      <w:r w:rsidRPr="00831611">
        <w:rPr>
          <w:rFonts w:ascii="Arial" w:hAnsi="Arial" w:cs="Arial"/>
          <w:sz w:val="24"/>
          <w:szCs w:val="24"/>
        </w:rPr>
        <w:t xml:space="preserve"> A circumferential cut made around the trunk of a tree which removes a band of tissue to the depth of and including the cambium.</w:t>
      </w:r>
    </w:p>
    <w:p w:rsidR="004C1067" w:rsidRPr="00831611" w:rsidRDefault="004C1067" w:rsidP="004C1067">
      <w:pPr>
        <w:jc w:val="both"/>
        <w:rPr>
          <w:rFonts w:ascii="Arial" w:hAnsi="Arial" w:cs="Arial"/>
          <w:sz w:val="24"/>
          <w:szCs w:val="24"/>
        </w:rPr>
      </w:pPr>
      <w:r w:rsidRPr="00831611">
        <w:rPr>
          <w:rFonts w:ascii="Arial" w:hAnsi="Arial" w:cs="Arial"/>
          <w:b/>
          <w:sz w:val="24"/>
          <w:szCs w:val="24"/>
        </w:rPr>
        <w:t>Secondary Dwelling:</w:t>
      </w:r>
      <w:r w:rsidRPr="00831611">
        <w:rPr>
          <w:rFonts w:ascii="Arial" w:hAnsi="Arial" w:cs="Arial"/>
          <w:sz w:val="24"/>
          <w:szCs w:val="24"/>
        </w:rPr>
        <w:t xml:space="preserve"> A self-contained dwelling that:</w:t>
      </w:r>
    </w:p>
    <w:p w:rsidR="004C1067" w:rsidRPr="00831611" w:rsidRDefault="004C1067" w:rsidP="004C1067">
      <w:pPr>
        <w:pStyle w:val="ListParagraph"/>
        <w:numPr>
          <w:ilvl w:val="0"/>
          <w:numId w:val="12"/>
        </w:numPr>
        <w:jc w:val="both"/>
        <w:rPr>
          <w:rFonts w:ascii="Arial" w:hAnsi="Arial" w:cs="Arial"/>
        </w:rPr>
      </w:pPr>
      <w:r w:rsidRPr="00831611">
        <w:rPr>
          <w:rFonts w:ascii="Arial" w:hAnsi="Arial" w:cs="Arial"/>
        </w:rPr>
        <w:t>is established in conjunction with another dwelling (the principal dwelling), and</w:t>
      </w:r>
    </w:p>
    <w:p w:rsidR="004C1067" w:rsidRPr="00831611" w:rsidRDefault="004C1067" w:rsidP="004C1067">
      <w:pPr>
        <w:pStyle w:val="ListParagraph"/>
        <w:numPr>
          <w:ilvl w:val="0"/>
          <w:numId w:val="12"/>
        </w:numPr>
        <w:jc w:val="both"/>
        <w:rPr>
          <w:rFonts w:ascii="Arial" w:hAnsi="Arial" w:cs="Arial"/>
        </w:rPr>
      </w:pPr>
      <w:r w:rsidRPr="00831611">
        <w:rPr>
          <w:rFonts w:ascii="Arial" w:hAnsi="Arial" w:cs="Arial"/>
        </w:rPr>
        <w:t>is on the same lot of land as the principal dwelling, and</w:t>
      </w:r>
    </w:p>
    <w:p w:rsidR="004C1067" w:rsidRPr="00831611" w:rsidRDefault="004C1067" w:rsidP="004C1067">
      <w:pPr>
        <w:pStyle w:val="ListParagraph"/>
        <w:numPr>
          <w:ilvl w:val="0"/>
          <w:numId w:val="12"/>
        </w:numPr>
        <w:jc w:val="both"/>
        <w:rPr>
          <w:rFonts w:ascii="Arial" w:hAnsi="Arial" w:cs="Arial"/>
        </w:rPr>
      </w:pPr>
      <w:proofErr w:type="gramStart"/>
      <w:r w:rsidRPr="00831611">
        <w:rPr>
          <w:rFonts w:ascii="Arial" w:hAnsi="Arial" w:cs="Arial"/>
        </w:rPr>
        <w:t>is</w:t>
      </w:r>
      <w:proofErr w:type="gramEnd"/>
      <w:r w:rsidRPr="00831611">
        <w:rPr>
          <w:rFonts w:ascii="Arial" w:hAnsi="Arial" w:cs="Arial"/>
        </w:rPr>
        <w:t xml:space="preserve"> located within, or is attached to, or is separate from, the principal dwelling.</w:t>
      </w:r>
    </w:p>
    <w:p w:rsidR="004C1067" w:rsidRPr="00831611" w:rsidRDefault="004C1067" w:rsidP="004C1067">
      <w:pPr>
        <w:jc w:val="both"/>
        <w:rPr>
          <w:rFonts w:ascii="Arial" w:hAnsi="Arial" w:cs="Arial"/>
          <w:sz w:val="24"/>
          <w:szCs w:val="24"/>
        </w:rPr>
      </w:pPr>
    </w:p>
    <w:p w:rsidR="004C1067" w:rsidRPr="00831611" w:rsidRDefault="004C1067" w:rsidP="004C1067">
      <w:pPr>
        <w:jc w:val="both"/>
        <w:rPr>
          <w:rFonts w:ascii="Arial" w:hAnsi="Arial" w:cs="Arial"/>
          <w:sz w:val="24"/>
          <w:szCs w:val="24"/>
        </w:rPr>
      </w:pPr>
      <w:r w:rsidRPr="00831611">
        <w:rPr>
          <w:rFonts w:ascii="Arial" w:hAnsi="Arial" w:cs="Arial"/>
          <w:b/>
          <w:sz w:val="24"/>
          <w:szCs w:val="24"/>
        </w:rPr>
        <w:t xml:space="preserve">Selective Pruning: </w:t>
      </w:r>
      <w:r w:rsidRPr="00831611">
        <w:rPr>
          <w:rFonts w:ascii="Arial" w:hAnsi="Arial" w:cs="Arial"/>
          <w:sz w:val="24"/>
          <w:szCs w:val="24"/>
        </w:rPr>
        <w:t>Pruning or removing branches that are causing a specific problem.</w:t>
      </w:r>
    </w:p>
    <w:p w:rsidR="004C1067" w:rsidRPr="00831611" w:rsidRDefault="004C1067" w:rsidP="004C1067">
      <w:pPr>
        <w:jc w:val="both"/>
        <w:rPr>
          <w:rFonts w:ascii="Arial" w:hAnsi="Arial" w:cs="Arial"/>
          <w:sz w:val="24"/>
          <w:szCs w:val="24"/>
        </w:rPr>
      </w:pPr>
      <w:r w:rsidRPr="00831611">
        <w:rPr>
          <w:rFonts w:ascii="Arial" w:hAnsi="Arial" w:cs="Arial"/>
          <w:b/>
          <w:sz w:val="24"/>
          <w:szCs w:val="24"/>
        </w:rPr>
        <w:t>Structural Root Zone (SRZ):</w:t>
      </w:r>
      <w:r w:rsidRPr="00831611">
        <w:rPr>
          <w:rFonts w:ascii="Arial" w:hAnsi="Arial" w:cs="Arial"/>
          <w:sz w:val="24"/>
          <w:szCs w:val="24"/>
        </w:rPr>
        <w:t xml:space="preserve"> Is the area required for tree stability. The SRZ is a radial distance measured from the trunk of the tree calculated in accordance with s.3 of </w:t>
      </w:r>
      <w:hyperlink r:id="rId15" w:history="1">
        <w:r w:rsidRPr="00831611">
          <w:rPr>
            <w:rStyle w:val="Hyperlink"/>
            <w:rFonts w:ascii="Arial" w:hAnsi="Arial" w:cs="Arial"/>
            <w:color w:val="auto"/>
            <w:sz w:val="24"/>
            <w:szCs w:val="24"/>
          </w:rPr>
          <w:t>Australian Standard AS 4970-2009 Protection of trees on development sites</w:t>
        </w:r>
      </w:hyperlink>
      <w:r w:rsidRPr="00831611">
        <w:rPr>
          <w:rFonts w:ascii="Arial" w:hAnsi="Arial" w:cs="Arial"/>
          <w:sz w:val="24"/>
          <w:szCs w:val="24"/>
        </w:rPr>
        <w:t>.</w:t>
      </w:r>
    </w:p>
    <w:p w:rsidR="004C1067" w:rsidRPr="00831611" w:rsidRDefault="004C1067" w:rsidP="004C1067">
      <w:pPr>
        <w:jc w:val="both"/>
        <w:rPr>
          <w:rFonts w:ascii="Arial" w:hAnsi="Arial" w:cs="Arial"/>
          <w:sz w:val="24"/>
          <w:szCs w:val="24"/>
        </w:rPr>
      </w:pPr>
      <w:r w:rsidRPr="00831611">
        <w:rPr>
          <w:rFonts w:ascii="Arial" w:hAnsi="Arial" w:cs="Arial"/>
          <w:b/>
          <w:sz w:val="24"/>
          <w:szCs w:val="24"/>
        </w:rPr>
        <w:t>Top:</w:t>
      </w:r>
      <w:r w:rsidRPr="00831611">
        <w:rPr>
          <w:rFonts w:ascii="Arial" w:hAnsi="Arial" w:cs="Arial"/>
          <w:sz w:val="24"/>
          <w:szCs w:val="24"/>
        </w:rPr>
        <w:t xml:space="preserve"> Reducing the height of a tree by lopping the branches or stems.</w:t>
      </w:r>
    </w:p>
    <w:p w:rsidR="004C1067" w:rsidRPr="00831611" w:rsidRDefault="004C1067" w:rsidP="004C1067">
      <w:pPr>
        <w:jc w:val="both"/>
        <w:rPr>
          <w:rFonts w:ascii="Arial" w:hAnsi="Arial" w:cs="Arial"/>
          <w:sz w:val="24"/>
          <w:szCs w:val="24"/>
        </w:rPr>
      </w:pPr>
      <w:r w:rsidRPr="00831611">
        <w:rPr>
          <w:rFonts w:ascii="Arial" w:hAnsi="Arial" w:cs="Arial"/>
          <w:b/>
          <w:sz w:val="24"/>
          <w:szCs w:val="24"/>
        </w:rPr>
        <w:t>Tree:</w:t>
      </w:r>
      <w:r w:rsidRPr="00831611">
        <w:rPr>
          <w:rFonts w:ascii="Arial" w:hAnsi="Arial" w:cs="Arial"/>
          <w:sz w:val="24"/>
          <w:szCs w:val="24"/>
        </w:rPr>
        <w:t xml:space="preserve"> For the purposes of this Plan, a tree is defined as a long lived perennial plant greater than 5 metres in height with one or relatively few main stems or trunks.</w:t>
      </w:r>
    </w:p>
    <w:p w:rsidR="004C1067" w:rsidRDefault="004C1067" w:rsidP="004C1067">
      <w:pPr>
        <w:jc w:val="both"/>
        <w:rPr>
          <w:rFonts w:ascii="Arial" w:hAnsi="Arial" w:cs="Arial"/>
          <w:sz w:val="24"/>
          <w:szCs w:val="24"/>
        </w:rPr>
      </w:pPr>
      <w:r w:rsidRPr="00831611">
        <w:rPr>
          <w:rFonts w:ascii="Arial" w:hAnsi="Arial" w:cs="Arial"/>
          <w:b/>
          <w:sz w:val="24"/>
          <w:szCs w:val="24"/>
        </w:rPr>
        <w:lastRenderedPageBreak/>
        <w:t xml:space="preserve">Tree Protection Zone (TPZ): </w:t>
      </w:r>
      <w:r w:rsidRPr="00831611">
        <w:rPr>
          <w:rFonts w:ascii="Arial" w:hAnsi="Arial" w:cs="Arial"/>
          <w:sz w:val="24"/>
          <w:szCs w:val="24"/>
        </w:rPr>
        <w:t xml:space="preserve">Is the area above and below ground required for tree viability. The TPZ is a radial distance measured from the trunk of the tree calculated in accordance with s.3 of </w:t>
      </w:r>
      <w:hyperlink r:id="rId16" w:history="1">
        <w:r w:rsidRPr="00831611">
          <w:rPr>
            <w:rStyle w:val="Hyperlink"/>
            <w:rFonts w:ascii="Arial" w:hAnsi="Arial" w:cs="Arial"/>
            <w:color w:val="auto"/>
            <w:sz w:val="24"/>
            <w:szCs w:val="24"/>
          </w:rPr>
          <w:t>Australian Standard AS 4970-2009 Protection of trees on development sites</w:t>
        </w:r>
      </w:hyperlink>
      <w:r w:rsidRPr="00831611">
        <w:rPr>
          <w:rFonts w:ascii="Arial" w:hAnsi="Arial" w:cs="Arial"/>
          <w:sz w:val="24"/>
          <w:szCs w:val="24"/>
        </w:rPr>
        <w:t>.</w:t>
      </w:r>
    </w:p>
    <w:p w:rsidR="00C377E1" w:rsidRPr="00831611" w:rsidRDefault="00C377E1" w:rsidP="004C1067">
      <w:pPr>
        <w:jc w:val="both"/>
        <w:rPr>
          <w:rFonts w:ascii="Arial" w:hAnsi="Arial" w:cs="Arial"/>
          <w:sz w:val="24"/>
          <w:szCs w:val="24"/>
        </w:rPr>
      </w:pPr>
      <w:r w:rsidRPr="00C377E1">
        <w:rPr>
          <w:rFonts w:ascii="Arial" w:hAnsi="Arial" w:cs="Arial"/>
          <w:b/>
          <w:sz w:val="24"/>
          <w:szCs w:val="24"/>
        </w:rPr>
        <w:t>Tree Works:</w:t>
      </w:r>
      <w:r>
        <w:rPr>
          <w:rFonts w:ascii="Arial" w:hAnsi="Arial" w:cs="Arial"/>
          <w:sz w:val="24"/>
          <w:szCs w:val="24"/>
        </w:rPr>
        <w:t xml:space="preserve"> are works affecting the form, structure or crown of a tree, including</w:t>
      </w:r>
      <w:r w:rsidR="00E13DFE">
        <w:rPr>
          <w:rFonts w:ascii="Arial" w:hAnsi="Arial" w:cs="Arial"/>
          <w:sz w:val="24"/>
          <w:szCs w:val="24"/>
        </w:rPr>
        <w:t>,</w:t>
      </w:r>
      <w:r>
        <w:rPr>
          <w:rFonts w:ascii="Arial" w:hAnsi="Arial" w:cs="Arial"/>
          <w:sz w:val="24"/>
          <w:szCs w:val="24"/>
        </w:rPr>
        <w:t xml:space="preserve"> but not limited to, root cutting, </w:t>
      </w:r>
      <w:r w:rsidR="00E13DFE">
        <w:rPr>
          <w:rFonts w:ascii="Arial" w:hAnsi="Arial" w:cs="Arial"/>
          <w:sz w:val="24"/>
          <w:szCs w:val="24"/>
        </w:rPr>
        <w:t xml:space="preserve">lopping, </w:t>
      </w:r>
      <w:r>
        <w:rPr>
          <w:rFonts w:ascii="Arial" w:hAnsi="Arial" w:cs="Arial"/>
          <w:sz w:val="24"/>
          <w:szCs w:val="24"/>
        </w:rPr>
        <w:t xml:space="preserve">crown lifting, reduction pruning, </w:t>
      </w:r>
      <w:r w:rsidR="00E13DFE">
        <w:rPr>
          <w:rFonts w:ascii="Arial" w:hAnsi="Arial" w:cs="Arial"/>
          <w:sz w:val="24"/>
          <w:szCs w:val="24"/>
        </w:rPr>
        <w:t>selective pruning, crown thinning, remedial pruning and complete tree removal.</w:t>
      </w:r>
    </w:p>
    <w:p w:rsidR="004C1067" w:rsidRPr="00831611" w:rsidRDefault="004C1067" w:rsidP="004C1067">
      <w:pPr>
        <w:jc w:val="both"/>
        <w:rPr>
          <w:rFonts w:ascii="Arial" w:hAnsi="Arial" w:cs="Arial"/>
          <w:sz w:val="24"/>
          <w:szCs w:val="24"/>
        </w:rPr>
      </w:pPr>
      <w:r w:rsidRPr="00831611">
        <w:rPr>
          <w:rFonts w:ascii="Arial" w:hAnsi="Arial" w:cs="Arial"/>
          <w:b/>
          <w:sz w:val="24"/>
          <w:szCs w:val="24"/>
        </w:rPr>
        <w:t>Urban Forest:</w:t>
      </w:r>
      <w:r w:rsidRPr="00831611">
        <w:rPr>
          <w:rFonts w:ascii="Arial" w:hAnsi="Arial" w:cs="Arial"/>
          <w:sz w:val="24"/>
          <w:szCs w:val="24"/>
        </w:rPr>
        <w:t xml:space="preserve"> The totality of trees and shrubs on all public and private land in and around urban areas (including bushland, parkland, gardens, and street trees) and is measured as a canopy cover percentage of the total area, and is recognised as a primary component of the urban ecosystem. (</w:t>
      </w:r>
      <w:hyperlink r:id="rId17" w:history="1">
        <w:r w:rsidRPr="00831611">
          <w:rPr>
            <w:rStyle w:val="Hyperlink"/>
            <w:rFonts w:ascii="Arial" w:hAnsi="Arial" w:cs="Arial"/>
            <w:color w:val="auto"/>
            <w:sz w:val="24"/>
            <w:szCs w:val="24"/>
          </w:rPr>
          <w:t>Local Government NSW Urban Forestry Policy</w:t>
        </w:r>
      </w:hyperlink>
      <w:r w:rsidRPr="00831611">
        <w:rPr>
          <w:rFonts w:ascii="Arial" w:hAnsi="Arial" w:cs="Arial"/>
          <w:sz w:val="24"/>
          <w:szCs w:val="24"/>
        </w:rPr>
        <w:t>)</w:t>
      </w:r>
    </w:p>
    <w:p w:rsidR="004C1067" w:rsidRPr="00831611" w:rsidRDefault="004C1067" w:rsidP="00E0330D">
      <w:pPr>
        <w:pStyle w:val="Heading2"/>
        <w:rPr>
          <w:rFonts w:ascii="Arial" w:hAnsi="Arial" w:cs="Arial"/>
          <w:color w:val="auto"/>
          <w:sz w:val="24"/>
          <w:szCs w:val="24"/>
        </w:rPr>
      </w:pPr>
    </w:p>
    <w:sectPr w:rsidR="004C1067" w:rsidRPr="00831611">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864" w:rsidRDefault="00841864" w:rsidP="005A7EB4">
      <w:pPr>
        <w:spacing w:after="0" w:line="240" w:lineRule="auto"/>
      </w:pPr>
      <w:r>
        <w:separator/>
      </w:r>
    </w:p>
  </w:endnote>
  <w:endnote w:type="continuationSeparator" w:id="0">
    <w:p w:rsidR="00841864" w:rsidRDefault="00841864" w:rsidP="005A7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EB4" w:rsidRDefault="005A7EB4">
    <w:pPr>
      <w:pStyle w:val="Footer"/>
    </w:pPr>
    <w:r>
      <w:t>Canterbury Development Control Plan 2012</w:t>
    </w:r>
  </w:p>
  <w:p w:rsidR="005A7EB4" w:rsidRDefault="005A7E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864" w:rsidRDefault="00841864" w:rsidP="005A7EB4">
      <w:pPr>
        <w:spacing w:after="0" w:line="240" w:lineRule="auto"/>
      </w:pPr>
      <w:r>
        <w:separator/>
      </w:r>
    </w:p>
  </w:footnote>
  <w:footnote w:type="continuationSeparator" w:id="0">
    <w:p w:rsidR="00841864" w:rsidRDefault="00841864" w:rsidP="005A7E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EB4" w:rsidRDefault="00800C6A" w:rsidP="005A7EB4">
    <w:pPr>
      <w:pStyle w:val="Header"/>
      <w:jc w:val="center"/>
    </w:pPr>
    <w:r>
      <w:tab/>
    </w:r>
    <w:r w:rsidR="005A7EB4">
      <w:t>Tree Preservation</w:t>
    </w:r>
  </w:p>
  <w:p w:rsidR="005A7EB4" w:rsidRDefault="005A7E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A7A0D"/>
    <w:multiLevelType w:val="multilevel"/>
    <w:tmpl w:val="6FF20708"/>
    <w:lvl w:ilvl="0">
      <w:start w:val="2"/>
      <w:numFmt w:val="decimal"/>
      <w:lvlText w:val="%1"/>
      <w:lvlJc w:val="left"/>
      <w:pPr>
        <w:ind w:left="360" w:hanging="360"/>
      </w:pPr>
      <w:rPr>
        <w:rFonts w:hint="default"/>
        <w:b w:val="0"/>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6FA67EC"/>
    <w:multiLevelType w:val="hybridMultilevel"/>
    <w:tmpl w:val="790AFEE8"/>
    <w:lvl w:ilvl="0" w:tplc="8FFAD586">
      <w:start w:val="1"/>
      <w:numFmt w:val="lowerLetter"/>
      <w:lvlText w:val="(%1)"/>
      <w:lvlJc w:val="left"/>
      <w:pPr>
        <w:ind w:left="720" w:hanging="360"/>
      </w:pPr>
      <w:rPr>
        <w:rFonts w:ascii="Arial" w:eastAsiaTheme="majorEastAsia" w:hAnsi="Arial" w:cs="Arial"/>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28F0C6B"/>
    <w:multiLevelType w:val="hybridMultilevel"/>
    <w:tmpl w:val="25BAC2A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4E656DF"/>
    <w:multiLevelType w:val="hybridMultilevel"/>
    <w:tmpl w:val="92F08F70"/>
    <w:lvl w:ilvl="0" w:tplc="1D884226">
      <w:start w:val="1"/>
      <w:numFmt w:val="lowerLetter"/>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79B1FA4"/>
    <w:multiLevelType w:val="hybridMultilevel"/>
    <w:tmpl w:val="7258FFF8"/>
    <w:lvl w:ilvl="0" w:tplc="20D020E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F7C6DFA"/>
    <w:multiLevelType w:val="hybridMultilevel"/>
    <w:tmpl w:val="D8CEF966"/>
    <w:lvl w:ilvl="0" w:tplc="0C090001">
      <w:start w:val="1"/>
      <w:numFmt w:val="bullet"/>
      <w:lvlText w:val=""/>
      <w:lvlJc w:val="left"/>
      <w:pPr>
        <w:ind w:left="1440" w:hanging="360"/>
      </w:pPr>
      <w:rPr>
        <w:rFonts w:ascii="Symbol" w:hAnsi="Symbol"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3EF613D7"/>
    <w:multiLevelType w:val="hybridMultilevel"/>
    <w:tmpl w:val="8E9C7C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40193B29"/>
    <w:multiLevelType w:val="hybridMultilevel"/>
    <w:tmpl w:val="C59A5B16"/>
    <w:lvl w:ilvl="0" w:tplc="EF0414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5FB585D"/>
    <w:multiLevelType w:val="hybridMultilevel"/>
    <w:tmpl w:val="96C6B7F6"/>
    <w:lvl w:ilvl="0" w:tplc="E898B902">
      <w:start w:val="1"/>
      <w:numFmt w:val="lowerLetter"/>
      <w:lvlText w:val="(%1)"/>
      <w:lvlJc w:val="left"/>
      <w:pPr>
        <w:ind w:left="720" w:hanging="360"/>
      </w:pPr>
      <w:rPr>
        <w:rFonts w:ascii="Arial" w:eastAsia="Times New Roman" w:hAnsi="Arial" w:cs="Arial"/>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7CA05DB"/>
    <w:multiLevelType w:val="hybridMultilevel"/>
    <w:tmpl w:val="B2EC9DA2"/>
    <w:lvl w:ilvl="0" w:tplc="FE1C036C">
      <w:start w:val="1"/>
      <w:numFmt w:val="lowerLetter"/>
      <w:lvlText w:val="(%1)"/>
      <w:lvlJc w:val="left"/>
      <w:pPr>
        <w:ind w:left="360" w:hanging="360"/>
      </w:pPr>
      <w:rPr>
        <w:rFonts w:ascii="Arial" w:eastAsia="Times New Roman" w:hAnsi="Arial" w:cs="Arial"/>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C0254B4"/>
    <w:multiLevelType w:val="hybridMultilevel"/>
    <w:tmpl w:val="686678D6"/>
    <w:lvl w:ilvl="0" w:tplc="FE1C036C">
      <w:start w:val="1"/>
      <w:numFmt w:val="lowerLetter"/>
      <w:lvlText w:val="(%1)"/>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7BE30E73"/>
    <w:multiLevelType w:val="multilevel"/>
    <w:tmpl w:val="65943A0E"/>
    <w:lvl w:ilvl="0">
      <w:start w:val="2"/>
      <w:numFmt w:val="decimal"/>
      <w:lvlText w:val="%1"/>
      <w:lvlJc w:val="left"/>
      <w:pPr>
        <w:ind w:left="490" w:hanging="490"/>
      </w:pPr>
      <w:rPr>
        <w:rFonts w:hint="default"/>
      </w:rPr>
    </w:lvl>
    <w:lvl w:ilvl="1">
      <w:start w:val="1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1"/>
  </w:num>
  <w:num w:numId="3">
    <w:abstractNumId w:val="4"/>
  </w:num>
  <w:num w:numId="4">
    <w:abstractNumId w:val="0"/>
  </w:num>
  <w:num w:numId="5">
    <w:abstractNumId w:val="8"/>
  </w:num>
  <w:num w:numId="6">
    <w:abstractNumId w:val="5"/>
  </w:num>
  <w:num w:numId="7">
    <w:abstractNumId w:val="2"/>
  </w:num>
  <w:num w:numId="8">
    <w:abstractNumId w:val="6"/>
  </w:num>
  <w:num w:numId="9">
    <w:abstractNumId w:val="10"/>
  </w:num>
  <w:num w:numId="10">
    <w:abstractNumId w:val="9"/>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0D"/>
    <w:rsid w:val="00085398"/>
    <w:rsid w:val="00130909"/>
    <w:rsid w:val="001E1A34"/>
    <w:rsid w:val="001E35B0"/>
    <w:rsid w:val="001F7659"/>
    <w:rsid w:val="002B4E1E"/>
    <w:rsid w:val="002E47FA"/>
    <w:rsid w:val="0032030E"/>
    <w:rsid w:val="004C1067"/>
    <w:rsid w:val="004E5731"/>
    <w:rsid w:val="00563F7C"/>
    <w:rsid w:val="005A7EB4"/>
    <w:rsid w:val="00625919"/>
    <w:rsid w:val="00800C6A"/>
    <w:rsid w:val="00831611"/>
    <w:rsid w:val="00841864"/>
    <w:rsid w:val="008D6FEC"/>
    <w:rsid w:val="008E00FE"/>
    <w:rsid w:val="0095089D"/>
    <w:rsid w:val="00971BD8"/>
    <w:rsid w:val="009A2C63"/>
    <w:rsid w:val="00BE5963"/>
    <w:rsid w:val="00C377E1"/>
    <w:rsid w:val="00C62DA7"/>
    <w:rsid w:val="00C96121"/>
    <w:rsid w:val="00C9742F"/>
    <w:rsid w:val="00CF53E6"/>
    <w:rsid w:val="00E0330D"/>
    <w:rsid w:val="00E13DFE"/>
    <w:rsid w:val="00E72F41"/>
    <w:rsid w:val="00E75FF5"/>
    <w:rsid w:val="00F32239"/>
    <w:rsid w:val="00F97CD0"/>
    <w:rsid w:val="00FF48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A8ED0-FB7C-479B-BAA4-DC6A75640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33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33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330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30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0330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E0330D"/>
    <w:pPr>
      <w:spacing w:after="0" w:line="240" w:lineRule="auto"/>
      <w:ind w:left="720"/>
      <w:contextualSpacing/>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E0330D"/>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rsid w:val="00E72F41"/>
    <w:rPr>
      <w:color w:val="00001A"/>
      <w:u w:val="single"/>
    </w:rPr>
  </w:style>
  <w:style w:type="table" w:styleId="TableGrid">
    <w:name w:val="Table Grid"/>
    <w:basedOn w:val="TableNormal"/>
    <w:rsid w:val="00F3223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F32239"/>
  </w:style>
  <w:style w:type="paragraph" w:styleId="Subtitle">
    <w:name w:val="Subtitle"/>
    <w:basedOn w:val="Normal"/>
    <w:link w:val="SubtitleChar"/>
    <w:uiPriority w:val="11"/>
    <w:qFormat/>
    <w:rsid w:val="004C1067"/>
    <w:pPr>
      <w:spacing w:after="200" w:line="276" w:lineRule="auto"/>
    </w:pPr>
    <w:rPr>
      <w:rFonts w:cstheme="minorHAnsi"/>
      <w:i/>
      <w:color w:val="44546A" w:themeColor="text2"/>
      <w:spacing w:val="5"/>
      <w:sz w:val="24"/>
      <w:szCs w:val="24"/>
      <w:lang w:val="en-US" w:eastAsia="ja-JP"/>
    </w:rPr>
  </w:style>
  <w:style w:type="character" w:customStyle="1" w:styleId="SubtitleChar">
    <w:name w:val="Subtitle Char"/>
    <w:basedOn w:val="DefaultParagraphFont"/>
    <w:link w:val="Subtitle"/>
    <w:uiPriority w:val="11"/>
    <w:rsid w:val="004C1067"/>
    <w:rPr>
      <w:rFonts w:cstheme="minorHAnsi"/>
      <w:i/>
      <w:color w:val="44546A" w:themeColor="text2"/>
      <w:spacing w:val="5"/>
      <w:sz w:val="24"/>
      <w:szCs w:val="24"/>
      <w:lang w:val="en-US" w:eastAsia="ja-JP"/>
    </w:rPr>
  </w:style>
  <w:style w:type="paragraph" w:styleId="BalloonText">
    <w:name w:val="Balloon Text"/>
    <w:basedOn w:val="Normal"/>
    <w:link w:val="BalloonTextChar"/>
    <w:uiPriority w:val="99"/>
    <w:semiHidden/>
    <w:unhideWhenUsed/>
    <w:rsid w:val="00FF48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826"/>
    <w:rPr>
      <w:rFonts w:ascii="Segoe UI" w:hAnsi="Segoe UI" w:cs="Segoe UI"/>
      <w:sz w:val="18"/>
      <w:szCs w:val="18"/>
    </w:rPr>
  </w:style>
  <w:style w:type="paragraph" w:styleId="Header">
    <w:name w:val="header"/>
    <w:basedOn w:val="Normal"/>
    <w:link w:val="HeaderChar"/>
    <w:uiPriority w:val="99"/>
    <w:unhideWhenUsed/>
    <w:rsid w:val="005A7E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EB4"/>
  </w:style>
  <w:style w:type="paragraph" w:styleId="Footer">
    <w:name w:val="footer"/>
    <w:basedOn w:val="Normal"/>
    <w:link w:val="FooterChar"/>
    <w:uiPriority w:val="99"/>
    <w:unhideWhenUsed/>
    <w:rsid w:val="005A7E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stlii.edu.au/au/legis/nsw/consol_act/tsca1995323/" TargetMode="External"/><Relationship Id="rId13" Type="http://schemas.openxmlformats.org/officeDocument/2006/relationships/hyperlink" Target="http://www.environment.gov.au/epbc/abou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ustlii.edu.au/au/legis/nsw/consol_act/tsca1995323/" TargetMode="External"/><Relationship Id="rId17" Type="http://schemas.openxmlformats.org/officeDocument/2006/relationships/hyperlink" Target="http://www.lgnsw.org.au/policy/natural-resource-management/street-trees-and-urban-forests" TargetMode="External"/><Relationship Id="rId2" Type="http://schemas.openxmlformats.org/officeDocument/2006/relationships/numbering" Target="numbering.xml"/><Relationship Id="rId16" Type="http://schemas.openxmlformats.org/officeDocument/2006/relationships/hyperlink" Target="http://infostore.saiglobal.com/store/Details.aspx?ProductID=1133290&amp;utm_source=PDF&amp;utm_medium=Website_Infostore&amp;utm_campaign=IS-Preview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iglobal.com/pdftemp/previews/osh/as/as4000/4300/4373-2007.pdf" TargetMode="External"/><Relationship Id="rId5" Type="http://schemas.openxmlformats.org/officeDocument/2006/relationships/webSettings" Target="webSettings.xml"/><Relationship Id="rId15" Type="http://schemas.openxmlformats.org/officeDocument/2006/relationships/hyperlink" Target="http://infostore.saiglobal.com/store/Details.aspx?ProductID=1133290&amp;utm_source=PDF&amp;utm_medium=Website_Infostore&amp;utm_campaign=IS-PreviewPDF" TargetMode="External"/><Relationship Id="rId10" Type="http://schemas.openxmlformats.org/officeDocument/2006/relationships/hyperlink" Target="http://weeds.dpi.nsw.gov.au/WeedDeclarations/Result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nvironment.gov.au/epbc/about" TargetMode="External"/><Relationship Id="rId14" Type="http://schemas.openxmlformats.org/officeDocument/2006/relationships/hyperlink" Target="http://www.legislation.nsw.gov.au/maintop/view/inforce/epi+140+2015+cd+0+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C2E28-8FE9-4275-8CEC-E51D86424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2239</Words>
  <Characters>12763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Bankstown City Council</Company>
  <LinksUpToDate>false</LinksUpToDate>
  <CharactersWithSpaces>14973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Robert</dc:creator>
  <cp:keywords/>
  <dc:description/>
  <cp:lastModifiedBy>KERR Robert</cp:lastModifiedBy>
  <cp:revision>2</cp:revision>
  <cp:lastPrinted>2017-05-01T06:51:00Z</cp:lastPrinted>
  <dcterms:created xsi:type="dcterms:W3CDTF">2017-05-18T00:40:00Z</dcterms:created>
  <dcterms:modified xsi:type="dcterms:W3CDTF">2017-05-18T00:40:00Z</dcterms:modified>
</cp:coreProperties>
</file>